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63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C1FDA">
        <w:rPr>
          <w:sz w:val="28"/>
          <w:szCs w:val="28"/>
        </w:rPr>
        <w:t>10</w:t>
      </w:r>
      <w:r w:rsidR="00AB41D8">
        <w:rPr>
          <w:sz w:val="28"/>
          <w:szCs w:val="28"/>
        </w:rPr>
        <w:t>.202</w:t>
      </w:r>
      <w:r w:rsidR="00112C22">
        <w:rPr>
          <w:sz w:val="28"/>
          <w:szCs w:val="28"/>
        </w:rPr>
        <w:t>2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BF6511">
        <w:rPr>
          <w:sz w:val="28"/>
          <w:szCs w:val="28"/>
        </w:rPr>
        <w:t xml:space="preserve"> 122</w:t>
      </w:r>
      <w:r w:rsidR="00112C22">
        <w:rPr>
          <w:sz w:val="28"/>
          <w:szCs w:val="28"/>
        </w:rPr>
        <w:t xml:space="preserve"> </w:t>
      </w:r>
      <w:r w:rsidR="00BB373C">
        <w:rPr>
          <w:sz w:val="28"/>
          <w:szCs w:val="28"/>
        </w:rPr>
        <w:t xml:space="preserve"> 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Об основных направлениях </w:t>
      </w:r>
    </w:p>
    <w:p w:rsidR="004248B5" w:rsidRDefault="00BC4731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и </w:t>
      </w:r>
      <w:r w:rsidR="00A56733" w:rsidRPr="004C28A9">
        <w:rPr>
          <w:bCs/>
          <w:sz w:val="28"/>
          <w:szCs w:val="28"/>
        </w:rPr>
        <w:t xml:space="preserve">налоговой политики </w:t>
      </w:r>
    </w:p>
    <w:p w:rsidR="00A56733" w:rsidRPr="004C28A9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A56733" w:rsidRPr="004C28A9">
        <w:rPr>
          <w:bCs/>
          <w:sz w:val="28"/>
          <w:szCs w:val="28"/>
        </w:rPr>
        <w:t xml:space="preserve"> сельского поселения </w:t>
      </w:r>
    </w:p>
    <w:p w:rsidR="00A56733" w:rsidRPr="004C28A9" w:rsidRDefault="00983D8B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</w:t>
      </w:r>
      <w:r w:rsidR="00112C22">
        <w:rPr>
          <w:bCs/>
          <w:sz w:val="28"/>
          <w:szCs w:val="28"/>
        </w:rPr>
        <w:t>3</w:t>
      </w:r>
      <w:r w:rsidR="008B25A8">
        <w:rPr>
          <w:bCs/>
          <w:sz w:val="28"/>
          <w:szCs w:val="28"/>
        </w:rPr>
        <w:t xml:space="preserve"> – 202</w:t>
      </w:r>
      <w:r w:rsidR="00BF6511">
        <w:rPr>
          <w:bCs/>
          <w:sz w:val="28"/>
          <w:szCs w:val="28"/>
        </w:rPr>
        <w:t>5</w:t>
      </w:r>
      <w:r w:rsidR="00A56733" w:rsidRPr="004C28A9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A45B0" w:rsidRDefault="00A56733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DB">
        <w:rPr>
          <w:rFonts w:ascii="Times New Roman" w:hAnsi="Times New Roman"/>
          <w:spacing w:val="-6"/>
          <w:sz w:val="28"/>
          <w:szCs w:val="28"/>
        </w:rPr>
        <w:t>В соответствии со статьей 184</w:t>
      </w:r>
      <w:r w:rsidRPr="00535EDB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535EDB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Pr="00535EDB">
        <w:rPr>
          <w:rFonts w:ascii="Times New Roman" w:hAnsi="Times New Roman"/>
          <w:sz w:val="28"/>
          <w:szCs w:val="28"/>
        </w:rPr>
        <w:t xml:space="preserve"> и  </w:t>
      </w:r>
      <w:r w:rsidR="0034045C">
        <w:rPr>
          <w:rFonts w:ascii="Times New Roman" w:hAnsi="Times New Roman"/>
          <w:sz w:val="28"/>
          <w:szCs w:val="28"/>
        </w:rPr>
        <w:t>статьей 28</w:t>
      </w:r>
      <w:r w:rsidRPr="00535EDB">
        <w:rPr>
          <w:rFonts w:ascii="Times New Roman" w:hAnsi="Times New Roman"/>
          <w:sz w:val="28"/>
          <w:szCs w:val="28"/>
        </w:rPr>
        <w:t xml:space="preserve">  Решения Собрания депутатов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от 14.09.2007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78</w:t>
      </w:r>
      <w:r w:rsidR="004047A6" w:rsidRPr="00535ED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535EDB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2E0325">
        <w:rPr>
          <w:rFonts w:ascii="Times New Roman" w:hAnsi="Times New Roman"/>
          <w:sz w:val="28"/>
          <w:szCs w:val="28"/>
        </w:rPr>
        <w:t>Поливянском</w:t>
      </w:r>
      <w:r w:rsidRPr="00535EDB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112C22">
        <w:rPr>
          <w:rFonts w:ascii="Times New Roman" w:hAnsi="Times New Roman"/>
          <w:sz w:val="28"/>
          <w:szCs w:val="28"/>
        </w:rPr>
        <w:t>22</w:t>
      </w:r>
      <w:r w:rsidR="00A721E5">
        <w:rPr>
          <w:rFonts w:ascii="Times New Roman" w:hAnsi="Times New Roman"/>
          <w:sz w:val="28"/>
          <w:szCs w:val="28"/>
        </w:rPr>
        <w:t>.0</w:t>
      </w:r>
      <w:r w:rsidR="00112C22">
        <w:rPr>
          <w:rFonts w:ascii="Times New Roman" w:hAnsi="Times New Roman"/>
          <w:sz w:val="28"/>
          <w:szCs w:val="28"/>
        </w:rPr>
        <w:t>6</w:t>
      </w:r>
      <w:r w:rsidR="00AB41D8">
        <w:rPr>
          <w:rFonts w:ascii="Times New Roman" w:hAnsi="Times New Roman"/>
          <w:sz w:val="28"/>
          <w:szCs w:val="28"/>
        </w:rPr>
        <w:t>.202</w:t>
      </w:r>
      <w:r w:rsidR="00112C22">
        <w:rPr>
          <w:rFonts w:ascii="Times New Roman" w:hAnsi="Times New Roman"/>
          <w:sz w:val="28"/>
          <w:szCs w:val="28"/>
        </w:rPr>
        <w:t>2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112C22">
        <w:rPr>
          <w:rFonts w:ascii="Times New Roman" w:hAnsi="Times New Roman"/>
          <w:sz w:val="28"/>
          <w:szCs w:val="28"/>
        </w:rPr>
        <w:t>81</w:t>
      </w:r>
      <w:r w:rsidRPr="00535EDB">
        <w:rPr>
          <w:rFonts w:ascii="Times New Roman" w:hAnsi="Times New Roman"/>
          <w:sz w:val="28"/>
          <w:szCs w:val="28"/>
        </w:rPr>
        <w:t xml:space="preserve"> «</w:t>
      </w:r>
      <w:r w:rsidR="00535EDB" w:rsidRPr="00535EDB">
        <w:rPr>
          <w:rFonts w:ascii="Times New Roman" w:hAnsi="Times New Roman"/>
          <w:sz w:val="28"/>
          <w:szCs w:val="28"/>
        </w:rPr>
        <w:t>Об утверждении Порядка и сроков составления проекта  бюджета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Песчанокопского</w:t>
      </w:r>
      <w:r w:rsidR="00535EDB" w:rsidRPr="00535EDB">
        <w:rPr>
          <w:rFonts w:ascii="Times New Roman" w:hAnsi="Times New Roman"/>
          <w:sz w:val="28"/>
          <w:szCs w:val="28"/>
        </w:rPr>
        <w:t xml:space="preserve"> райо</w:t>
      </w:r>
      <w:r w:rsidR="00823390">
        <w:rPr>
          <w:rFonts w:ascii="Times New Roman" w:hAnsi="Times New Roman"/>
          <w:sz w:val="28"/>
          <w:szCs w:val="28"/>
        </w:rPr>
        <w:t xml:space="preserve">на на </w:t>
      </w:r>
      <w:r w:rsidR="00983D8B">
        <w:rPr>
          <w:rFonts w:ascii="Times New Roman" w:hAnsi="Times New Roman"/>
          <w:sz w:val="28"/>
          <w:szCs w:val="28"/>
        </w:rPr>
        <w:t>202</w:t>
      </w:r>
      <w:r w:rsidR="00112C22">
        <w:rPr>
          <w:rFonts w:ascii="Times New Roman" w:hAnsi="Times New Roman"/>
          <w:sz w:val="28"/>
          <w:szCs w:val="28"/>
        </w:rPr>
        <w:t>3</w:t>
      </w:r>
      <w:r w:rsidR="00241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12C22">
        <w:rPr>
          <w:rFonts w:ascii="Times New Roman" w:hAnsi="Times New Roman"/>
          <w:sz w:val="28"/>
          <w:szCs w:val="28"/>
        </w:rPr>
        <w:t>4</w:t>
      </w:r>
      <w:r w:rsidR="00823390">
        <w:rPr>
          <w:rFonts w:ascii="Times New Roman" w:hAnsi="Times New Roman"/>
          <w:sz w:val="28"/>
          <w:szCs w:val="28"/>
        </w:rPr>
        <w:t xml:space="preserve"> и 202</w:t>
      </w:r>
      <w:r w:rsidR="00112C22">
        <w:rPr>
          <w:rFonts w:ascii="Times New Roman" w:hAnsi="Times New Roman"/>
          <w:sz w:val="28"/>
          <w:szCs w:val="28"/>
        </w:rPr>
        <w:t>5</w:t>
      </w:r>
      <w:r w:rsidR="00535EDB" w:rsidRPr="00535EDB">
        <w:rPr>
          <w:rFonts w:ascii="Times New Roman" w:hAnsi="Times New Roman"/>
          <w:sz w:val="28"/>
          <w:szCs w:val="28"/>
        </w:rPr>
        <w:t xml:space="preserve"> годов</w:t>
      </w:r>
      <w:r w:rsidR="004047A6" w:rsidRPr="00535EDB">
        <w:rPr>
          <w:rFonts w:ascii="Times New Roman" w:hAnsi="Times New Roman"/>
          <w:sz w:val="28"/>
          <w:szCs w:val="28"/>
        </w:rPr>
        <w:t xml:space="preserve">», </w:t>
      </w:r>
      <w:r w:rsidRPr="00535EDB">
        <w:rPr>
          <w:rFonts w:ascii="Times New Roman" w:hAnsi="Times New Roman"/>
          <w:sz w:val="28"/>
          <w:szCs w:val="28"/>
        </w:rPr>
        <w:t xml:space="preserve">Администрация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="00983D8B">
        <w:rPr>
          <w:sz w:val="28"/>
          <w:szCs w:val="28"/>
        </w:rPr>
        <w:t>на 202</w:t>
      </w:r>
      <w:r w:rsidR="00BF6511">
        <w:rPr>
          <w:sz w:val="28"/>
          <w:szCs w:val="28"/>
        </w:rPr>
        <w:t>3</w:t>
      </w:r>
      <w:r w:rsidRPr="00E70985">
        <w:rPr>
          <w:sz w:val="28"/>
          <w:szCs w:val="28"/>
        </w:rPr>
        <w:t xml:space="preserve"> – </w:t>
      </w:r>
      <w:r w:rsidR="00823390">
        <w:rPr>
          <w:sz w:val="28"/>
          <w:szCs w:val="28"/>
        </w:rPr>
        <w:t>202</w:t>
      </w:r>
      <w:r w:rsidR="00BF6511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2A45B0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983D8B">
        <w:rPr>
          <w:sz w:val="28"/>
          <w:szCs w:val="28"/>
        </w:rPr>
        <w:t>на 202</w:t>
      </w:r>
      <w:r w:rsidR="00112C22">
        <w:rPr>
          <w:sz w:val="28"/>
          <w:szCs w:val="28"/>
        </w:rPr>
        <w:t>3</w:t>
      </w:r>
      <w:r w:rsidR="00823390">
        <w:rPr>
          <w:sz w:val="28"/>
          <w:szCs w:val="28"/>
        </w:rPr>
        <w:t xml:space="preserve"> – 202</w:t>
      </w:r>
      <w:r w:rsidR="00112C22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годы.</w:t>
      </w:r>
    </w:p>
    <w:p w:rsidR="00265022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Начальнику сектора экономики и финансов   (Галыгину А.Е.) разместить настоящее постановление на официальном сайте Администрации </w:t>
      </w:r>
      <w:r>
        <w:rPr>
          <w:bCs/>
          <w:kern w:val="2"/>
          <w:sz w:val="28"/>
          <w:szCs w:val="28"/>
        </w:rPr>
        <w:t>Поливянского сельского поселения</w:t>
      </w:r>
      <w:r>
        <w:rPr>
          <w:kern w:val="2"/>
          <w:sz w:val="28"/>
          <w:szCs w:val="28"/>
        </w:rPr>
        <w:t xml:space="preserve"> в сети «Интернет».</w:t>
      </w:r>
    </w:p>
    <w:p w:rsidR="00265022" w:rsidRPr="004D42B3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3563AE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65022" w:rsidRPr="00E70985" w:rsidRDefault="0026502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A56733" w:rsidRPr="00D701E8" w:rsidRDefault="00265022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="00D701E8">
        <w:rPr>
          <w:sz w:val="28"/>
          <w:szCs w:val="28"/>
        </w:rPr>
        <w:t xml:space="preserve">. </w:t>
      </w:r>
      <w:r w:rsidR="00A56733"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BB373C">
        <w:rPr>
          <w:sz w:val="28"/>
          <w:szCs w:val="28"/>
        </w:rPr>
        <w:t>А.В.Бал</w:t>
      </w:r>
      <w:r w:rsidR="000A61C2">
        <w:rPr>
          <w:sz w:val="28"/>
          <w:szCs w:val="28"/>
        </w:rPr>
        <w:t>ы</w:t>
      </w:r>
      <w:r w:rsidR="00BB373C">
        <w:rPr>
          <w:sz w:val="28"/>
          <w:szCs w:val="28"/>
        </w:rPr>
        <w:t>к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04FC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E0325">
        <w:rPr>
          <w:bCs/>
          <w:sz w:val="28"/>
          <w:szCs w:val="28"/>
        </w:rPr>
        <w:t>Поливянского</w:t>
      </w:r>
      <w:r w:rsidR="00AB41D8">
        <w:rPr>
          <w:bCs/>
          <w:sz w:val="28"/>
          <w:szCs w:val="28"/>
        </w:rPr>
        <w:t xml:space="preserve"> </w:t>
      </w:r>
      <w:r w:rsidR="00AB7E04">
        <w:rPr>
          <w:sz w:val="28"/>
          <w:szCs w:val="28"/>
        </w:rPr>
        <w:t>сельского поселения</w:t>
      </w:r>
    </w:p>
    <w:p w:rsidR="00AB7E04" w:rsidRPr="00823390" w:rsidRDefault="006C1FDA" w:rsidP="00823390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  <w:u w:val="single"/>
        </w:rPr>
      </w:pPr>
      <w:r w:rsidRPr="00FF63FD">
        <w:rPr>
          <w:sz w:val="28"/>
          <w:szCs w:val="28"/>
        </w:rPr>
        <w:t>О</w:t>
      </w:r>
      <w:r w:rsidR="00AB7E04" w:rsidRPr="00FF63FD">
        <w:rPr>
          <w:sz w:val="28"/>
          <w:szCs w:val="28"/>
        </w:rPr>
        <w:t>т</w:t>
      </w:r>
      <w:r w:rsidR="00BF6511">
        <w:rPr>
          <w:sz w:val="28"/>
          <w:szCs w:val="28"/>
        </w:rPr>
        <w:t xml:space="preserve"> 31</w:t>
      </w:r>
      <w:r w:rsidR="000A61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B41D8">
        <w:rPr>
          <w:sz w:val="28"/>
          <w:szCs w:val="28"/>
        </w:rPr>
        <w:t>.202</w:t>
      </w:r>
      <w:r w:rsidR="00112C22">
        <w:rPr>
          <w:sz w:val="28"/>
          <w:szCs w:val="28"/>
        </w:rPr>
        <w:t>2</w:t>
      </w:r>
      <w:r w:rsidR="00AB7E04" w:rsidRPr="00E70985">
        <w:rPr>
          <w:sz w:val="28"/>
          <w:szCs w:val="28"/>
        </w:rPr>
        <w:t xml:space="preserve"> №</w:t>
      </w:r>
      <w:r w:rsidR="00BF6511">
        <w:rPr>
          <w:sz w:val="28"/>
          <w:szCs w:val="28"/>
        </w:rPr>
        <w:t xml:space="preserve"> 122</w:t>
      </w:r>
      <w:r w:rsidR="00112C22">
        <w:rPr>
          <w:sz w:val="28"/>
          <w:szCs w:val="28"/>
        </w:rPr>
        <w:t xml:space="preserve"> </w:t>
      </w:r>
      <w:r w:rsidR="00FF63FD">
        <w:rPr>
          <w:sz w:val="28"/>
          <w:szCs w:val="28"/>
        </w:rPr>
        <w:t xml:space="preserve">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 и налоговой политики</w:t>
      </w:r>
      <w:r w:rsidR="00AB41D8">
        <w:rPr>
          <w:color w:val="000000"/>
          <w:sz w:val="28"/>
          <w:szCs w:val="28"/>
        </w:rPr>
        <w:t xml:space="preserve"> Поливянского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Песчанокопского района</w:t>
      </w:r>
    </w:p>
    <w:p w:rsidR="00823390" w:rsidRDefault="00983D8B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BF6511">
        <w:rPr>
          <w:color w:val="000000"/>
          <w:sz w:val="28"/>
          <w:szCs w:val="28"/>
        </w:rPr>
        <w:t>3</w:t>
      </w:r>
      <w:r w:rsidR="00823390">
        <w:rPr>
          <w:color w:val="000000"/>
          <w:sz w:val="28"/>
          <w:szCs w:val="28"/>
          <w:lang w:val="en-US"/>
        </w:rPr>
        <w:t> </w:t>
      </w:r>
      <w:r w:rsidR="00823390">
        <w:rPr>
          <w:color w:val="000000"/>
          <w:sz w:val="28"/>
          <w:szCs w:val="28"/>
        </w:rPr>
        <w:t>–</w:t>
      </w:r>
      <w:r w:rsidR="00823390">
        <w:rPr>
          <w:color w:val="000000"/>
          <w:sz w:val="28"/>
          <w:szCs w:val="28"/>
          <w:lang w:val="en-US"/>
        </w:rPr>
        <w:t> </w:t>
      </w:r>
      <w:r w:rsidR="00823390" w:rsidRPr="00D611CF">
        <w:rPr>
          <w:color w:val="000000"/>
          <w:sz w:val="28"/>
          <w:szCs w:val="28"/>
        </w:rPr>
        <w:t>202</w:t>
      </w:r>
      <w:r w:rsidR="00112C22">
        <w:rPr>
          <w:color w:val="000000"/>
          <w:sz w:val="28"/>
          <w:szCs w:val="28"/>
        </w:rPr>
        <w:t>5</w:t>
      </w:r>
      <w:r w:rsidR="00823390" w:rsidRPr="00D611CF">
        <w:rPr>
          <w:color w:val="000000"/>
          <w:sz w:val="28"/>
          <w:szCs w:val="28"/>
        </w:rPr>
        <w:t xml:space="preserve"> годы 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</w:p>
    <w:p w:rsidR="00AB41D8" w:rsidRPr="003802C6" w:rsidRDefault="00AB41D8" w:rsidP="00AB41D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="00BB373C">
        <w:rPr>
          <w:color w:val="000000"/>
          <w:spacing w:val="-2"/>
          <w:sz w:val="28"/>
          <w:szCs w:val="28"/>
        </w:rPr>
        <w:t>Российской Федерации от 21</w:t>
      </w:r>
      <w:r w:rsidRPr="00F16A86">
        <w:rPr>
          <w:color w:val="000000"/>
          <w:spacing w:val="-2"/>
          <w:sz w:val="28"/>
          <w:szCs w:val="28"/>
        </w:rPr>
        <w:t>.0</w:t>
      </w:r>
      <w:r w:rsidR="00BB373C">
        <w:rPr>
          <w:color w:val="000000"/>
          <w:spacing w:val="-2"/>
          <w:sz w:val="28"/>
          <w:szCs w:val="28"/>
        </w:rPr>
        <w:t>4</w:t>
      </w:r>
      <w:r w:rsidRPr="00F16A86">
        <w:rPr>
          <w:color w:val="000000"/>
          <w:spacing w:val="-2"/>
          <w:sz w:val="28"/>
          <w:szCs w:val="28"/>
        </w:rPr>
        <w:t>.202</w:t>
      </w:r>
      <w:r w:rsidR="00BB373C"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>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</w:t>
      </w:r>
      <w:r w:rsidR="00BB373C">
        <w:rPr>
          <w:sz w:val="28"/>
          <w:szCs w:val="28"/>
        </w:rPr>
        <w:t>вой политики в 2020</w:t>
      </w:r>
      <w:r>
        <w:rPr>
          <w:sz w:val="28"/>
          <w:szCs w:val="28"/>
        </w:rPr>
        <w:t> –202</w:t>
      </w:r>
      <w:r w:rsidR="00BB373C">
        <w:rPr>
          <w:sz w:val="28"/>
          <w:szCs w:val="28"/>
        </w:rPr>
        <w:t>1</w:t>
      </w:r>
      <w:r>
        <w:rPr>
          <w:sz w:val="28"/>
          <w:szCs w:val="28"/>
        </w:rPr>
        <w:t xml:space="preserve">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</w:t>
      </w:r>
      <w:r w:rsidR="00112C22">
        <w:rPr>
          <w:color w:val="000000"/>
          <w:sz w:val="28"/>
          <w:szCs w:val="28"/>
        </w:rPr>
        <w:t>3</w:t>
      </w:r>
      <w:r w:rsidRPr="00F35EAC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</w:t>
      </w:r>
      <w:r w:rsidR="00112C22">
        <w:rPr>
          <w:color w:val="000000"/>
          <w:sz w:val="28"/>
          <w:szCs w:val="28"/>
        </w:rPr>
        <w:t>4</w:t>
      </w:r>
      <w:r w:rsidRPr="00F35EA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 </w:t>
      </w:r>
      <w:r w:rsidR="00BB373C">
        <w:rPr>
          <w:color w:val="000000"/>
          <w:sz w:val="28"/>
          <w:szCs w:val="28"/>
        </w:rPr>
        <w:t>202</w:t>
      </w:r>
      <w:r w:rsidR="00112C22">
        <w:rPr>
          <w:color w:val="000000"/>
          <w:sz w:val="28"/>
          <w:szCs w:val="28"/>
        </w:rPr>
        <w:t>5</w:t>
      </w:r>
      <w:r w:rsidRPr="00F35EAC">
        <w:rPr>
          <w:color w:val="000000"/>
          <w:sz w:val="28"/>
          <w:szCs w:val="28"/>
        </w:rPr>
        <w:t xml:space="preserve"> годов.</w:t>
      </w:r>
    </w:p>
    <w:p w:rsidR="00265022" w:rsidRDefault="00265022" w:rsidP="00E7380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</w:t>
      </w:r>
      <w:r w:rsidR="00BB373C">
        <w:rPr>
          <w:sz w:val="28"/>
          <w:szCs w:val="28"/>
        </w:rPr>
        <w:t>итики и налоговой политики в 202</w:t>
      </w:r>
      <w:r w:rsidR="00112C22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году и </w:t>
      </w:r>
      <w:r w:rsidR="00AB41D8">
        <w:rPr>
          <w:sz w:val="28"/>
          <w:szCs w:val="28"/>
        </w:rPr>
        <w:t>202</w:t>
      </w:r>
      <w:r w:rsidR="00112C22">
        <w:rPr>
          <w:sz w:val="28"/>
          <w:szCs w:val="28"/>
        </w:rPr>
        <w:t>2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823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="006C1FDA">
        <w:rPr>
          <w:sz w:val="28"/>
          <w:szCs w:val="28"/>
        </w:rPr>
        <w:t xml:space="preserve"> </w:t>
      </w:r>
      <w:r w:rsidR="00804FCC" w:rsidRPr="002E0325">
        <w:rPr>
          <w:bCs/>
          <w:sz w:val="28"/>
          <w:szCs w:val="28"/>
        </w:rPr>
        <w:t>Поливянского</w:t>
      </w:r>
      <w:r w:rsidR="006C1FDA">
        <w:rPr>
          <w:bCs/>
          <w:sz w:val="28"/>
          <w:szCs w:val="28"/>
        </w:rPr>
        <w:t xml:space="preserve"> 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BB373C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112C22">
        <w:rPr>
          <w:sz w:val="28"/>
          <w:szCs w:val="28"/>
        </w:rPr>
        <w:t>1</w:t>
      </w:r>
      <w:r w:rsidR="00AB7E04"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983D8B">
        <w:rPr>
          <w:sz w:val="28"/>
          <w:szCs w:val="28"/>
        </w:rPr>
        <w:t xml:space="preserve"> </w:t>
      </w:r>
      <w:r w:rsidR="00804FCC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="00AB7E04" w:rsidRPr="00E70985">
        <w:rPr>
          <w:sz w:val="28"/>
          <w:szCs w:val="28"/>
        </w:rPr>
        <w:t>.</w:t>
      </w:r>
    </w:p>
    <w:p w:rsidR="00AB7E04" w:rsidRPr="00800D1B" w:rsidRDefault="00AB7E04" w:rsidP="00AB7E04">
      <w:pPr>
        <w:ind w:firstLine="709"/>
        <w:jc w:val="both"/>
        <w:rPr>
          <w:sz w:val="28"/>
        </w:rPr>
      </w:pPr>
      <w:r w:rsidRPr="00800D1B">
        <w:rPr>
          <w:sz w:val="28"/>
          <w:shd w:val="clear" w:color="auto" w:fill="FFFFFF"/>
        </w:rPr>
        <w:t xml:space="preserve">Исполнение бюджета </w:t>
      </w:r>
      <w:r w:rsidR="00804FCC" w:rsidRPr="00800D1B">
        <w:rPr>
          <w:bCs/>
          <w:sz w:val="28"/>
          <w:szCs w:val="28"/>
        </w:rPr>
        <w:t>Поливянского</w:t>
      </w:r>
      <w:r w:rsidR="006D7871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="00BC6973" w:rsidRPr="00800D1B">
        <w:rPr>
          <w:sz w:val="28"/>
          <w:szCs w:val="28"/>
        </w:rPr>
        <w:t>Песчанокопского</w:t>
      </w:r>
      <w:r w:rsidR="006D7871" w:rsidRPr="00800D1B">
        <w:rPr>
          <w:sz w:val="28"/>
          <w:szCs w:val="28"/>
        </w:rPr>
        <w:t xml:space="preserve"> района</w:t>
      </w:r>
      <w:r w:rsidR="006D7871" w:rsidRPr="00800D1B">
        <w:rPr>
          <w:sz w:val="28"/>
        </w:rPr>
        <w:t xml:space="preserve">(далее – бюджет поселения) </w:t>
      </w:r>
      <w:r w:rsidRPr="00800D1B">
        <w:rPr>
          <w:sz w:val="28"/>
        </w:rPr>
        <w:t xml:space="preserve">составило: по доходам </w:t>
      </w:r>
      <w:r w:rsidRPr="00800D1B">
        <w:rPr>
          <w:sz w:val="28"/>
          <w:szCs w:val="28"/>
        </w:rPr>
        <w:t xml:space="preserve">– </w:t>
      </w:r>
      <w:r w:rsidR="00112C22">
        <w:rPr>
          <w:sz w:val="28"/>
          <w:szCs w:val="28"/>
        </w:rPr>
        <w:t>10602,4</w:t>
      </w:r>
      <w:r w:rsidR="006D7871" w:rsidRPr="00800D1B">
        <w:rPr>
          <w:sz w:val="28"/>
        </w:rPr>
        <w:t xml:space="preserve"> тыс</w:t>
      </w:r>
      <w:r w:rsidRPr="00800D1B">
        <w:rPr>
          <w:sz w:val="28"/>
        </w:rPr>
        <w:t xml:space="preserve">. рублей и по расходам </w:t>
      </w:r>
      <w:r w:rsidRPr="00800D1B">
        <w:rPr>
          <w:sz w:val="28"/>
          <w:szCs w:val="28"/>
        </w:rPr>
        <w:t xml:space="preserve">– </w:t>
      </w:r>
      <w:r w:rsidR="00112C22">
        <w:rPr>
          <w:sz w:val="28"/>
          <w:szCs w:val="28"/>
        </w:rPr>
        <w:t>10892,8</w:t>
      </w:r>
      <w:r w:rsidR="006D7871" w:rsidRPr="00800D1B">
        <w:rPr>
          <w:sz w:val="28"/>
        </w:rPr>
        <w:t xml:space="preserve"> тыс</w:t>
      </w:r>
      <w:r w:rsidR="00C9686C">
        <w:rPr>
          <w:sz w:val="28"/>
        </w:rPr>
        <w:t>. рублей.</w:t>
      </w:r>
      <w:r w:rsidR="00B70D28" w:rsidRPr="00800D1B">
        <w:rPr>
          <w:sz w:val="28"/>
        </w:rPr>
        <w:t xml:space="preserve"> </w:t>
      </w:r>
    </w:p>
    <w:p w:rsidR="00AB41D8" w:rsidRPr="007E1911" w:rsidRDefault="00AB41D8" w:rsidP="00AB41D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AB7E04" w:rsidRPr="00800D1B" w:rsidRDefault="00D46A44" w:rsidP="00AB7E04">
      <w:pPr>
        <w:widowControl w:val="0"/>
        <w:ind w:firstLine="709"/>
        <w:jc w:val="both"/>
        <w:rPr>
          <w:sz w:val="28"/>
        </w:rPr>
      </w:pPr>
      <w:r w:rsidRPr="00800D1B">
        <w:rPr>
          <w:sz w:val="28"/>
        </w:rPr>
        <w:t>О</w:t>
      </w:r>
      <w:r w:rsidR="00AB7E04" w:rsidRPr="00800D1B">
        <w:rPr>
          <w:sz w:val="28"/>
        </w:rPr>
        <w:t>бъем</w:t>
      </w:r>
      <w:r w:rsidRPr="00800D1B">
        <w:rPr>
          <w:sz w:val="28"/>
        </w:rPr>
        <w:t xml:space="preserve"> собственных доходов </w:t>
      </w:r>
      <w:r w:rsidR="00AB7E04" w:rsidRPr="00800D1B">
        <w:rPr>
          <w:sz w:val="28"/>
        </w:rPr>
        <w:t xml:space="preserve">составил </w:t>
      </w:r>
      <w:r w:rsidR="00112C22">
        <w:rPr>
          <w:sz w:val="28"/>
        </w:rPr>
        <w:t>6693,0</w:t>
      </w:r>
      <w:r w:rsidR="006D7871" w:rsidRPr="00800D1B">
        <w:rPr>
          <w:sz w:val="28"/>
        </w:rPr>
        <w:t xml:space="preserve"> тыс</w:t>
      </w:r>
      <w:r w:rsidR="00AB7E04" w:rsidRPr="00800D1B">
        <w:rPr>
          <w:sz w:val="28"/>
        </w:rPr>
        <w:t xml:space="preserve">. рублей, или </w:t>
      </w:r>
      <w:r w:rsidR="00112C22">
        <w:rPr>
          <w:sz w:val="28"/>
        </w:rPr>
        <w:t>63,1</w:t>
      </w:r>
      <w:r w:rsidR="00AB7E04" w:rsidRPr="00800D1B">
        <w:rPr>
          <w:sz w:val="28"/>
        </w:rPr>
        <w:t xml:space="preserve"> процента всех поступлений в бюджет </w:t>
      </w:r>
      <w:r w:rsidR="006D7871" w:rsidRPr="00800D1B">
        <w:rPr>
          <w:sz w:val="28"/>
        </w:rPr>
        <w:t>поселения</w:t>
      </w:r>
      <w:r w:rsidR="00C9686C">
        <w:rPr>
          <w:sz w:val="28"/>
        </w:rPr>
        <w:t>.</w:t>
      </w:r>
    </w:p>
    <w:p w:rsidR="00AB7E04" w:rsidRPr="00800D1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 Д</w:t>
      </w:r>
      <w:r w:rsidRPr="00800D1B">
        <w:rPr>
          <w:sz w:val="28"/>
        </w:rPr>
        <w:t>отаци</w:t>
      </w:r>
      <w:r w:rsidR="00540858" w:rsidRPr="00800D1B">
        <w:rPr>
          <w:sz w:val="28"/>
        </w:rPr>
        <w:t>я</w:t>
      </w:r>
      <w:r w:rsidRPr="00800D1B">
        <w:rPr>
          <w:sz w:val="28"/>
        </w:rPr>
        <w:t xml:space="preserve"> из </w:t>
      </w:r>
      <w:r w:rsidR="00090B00" w:rsidRPr="00800D1B">
        <w:rPr>
          <w:sz w:val="28"/>
        </w:rPr>
        <w:t xml:space="preserve">областного </w:t>
      </w:r>
      <w:r w:rsidRPr="00800D1B">
        <w:rPr>
          <w:sz w:val="28"/>
        </w:rPr>
        <w:t xml:space="preserve">бюджета </w:t>
      </w:r>
      <w:r w:rsidR="00D46A44" w:rsidRPr="00800D1B">
        <w:rPr>
          <w:sz w:val="28"/>
        </w:rPr>
        <w:t>в</w:t>
      </w:r>
      <w:r w:rsidRPr="00800D1B">
        <w:rPr>
          <w:sz w:val="28"/>
        </w:rPr>
        <w:t xml:space="preserve"> доходах составил</w:t>
      </w:r>
      <w:r w:rsidR="00540858" w:rsidRPr="00800D1B">
        <w:rPr>
          <w:sz w:val="28"/>
        </w:rPr>
        <w:t>а</w:t>
      </w:r>
      <w:r w:rsidR="00BB373C">
        <w:rPr>
          <w:sz w:val="28"/>
        </w:rPr>
        <w:t xml:space="preserve"> по итогам 202</w:t>
      </w:r>
      <w:r w:rsidR="00112C22">
        <w:rPr>
          <w:sz w:val="28"/>
        </w:rPr>
        <w:t>1</w:t>
      </w:r>
      <w:r w:rsidRPr="00800D1B">
        <w:rPr>
          <w:sz w:val="28"/>
        </w:rPr>
        <w:t xml:space="preserve"> года </w:t>
      </w:r>
      <w:r w:rsidR="00112C22">
        <w:rPr>
          <w:sz w:val="28"/>
        </w:rPr>
        <w:t>32,9</w:t>
      </w:r>
      <w:r w:rsidRPr="00800D1B">
        <w:rPr>
          <w:sz w:val="28"/>
        </w:rPr>
        <w:t xml:space="preserve"> процента.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Бюджетная политика в сфере бюджетных расходов была направлена на </w:t>
      </w:r>
      <w:r w:rsidRPr="00800D1B">
        <w:rPr>
          <w:sz w:val="28"/>
          <w:szCs w:val="28"/>
        </w:rPr>
        <w:lastRenderedPageBreak/>
        <w:t xml:space="preserve">решение социальных и экономических задач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Pr="00800D1B">
        <w:rPr>
          <w:sz w:val="28"/>
          <w:szCs w:val="28"/>
        </w:rPr>
        <w:t xml:space="preserve">. </w:t>
      </w:r>
    </w:p>
    <w:p w:rsidR="00AB7E04" w:rsidRPr="00800D1B" w:rsidRDefault="00BB373C" w:rsidP="00AB7E04">
      <w:pPr>
        <w:widowControl w:val="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В 202</w:t>
      </w:r>
      <w:r w:rsidR="00112C22">
        <w:rPr>
          <w:sz w:val="28"/>
          <w:szCs w:val="28"/>
        </w:rPr>
        <w:t>1</w:t>
      </w:r>
      <w:r w:rsidR="00AB7E04" w:rsidRPr="00800D1B">
        <w:rPr>
          <w:sz w:val="28"/>
          <w:szCs w:val="28"/>
        </w:rPr>
        <w:t xml:space="preserve"> году на реализацию </w:t>
      </w:r>
      <w:r w:rsidR="00AB41D8">
        <w:rPr>
          <w:sz w:val="28"/>
          <w:szCs w:val="28"/>
        </w:rPr>
        <w:t>10</w:t>
      </w:r>
      <w:r w:rsidR="00C9686C">
        <w:rPr>
          <w:sz w:val="28"/>
          <w:szCs w:val="28"/>
        </w:rPr>
        <w:t xml:space="preserve"> </w:t>
      </w:r>
      <w:r w:rsidR="00090B00" w:rsidRPr="00800D1B">
        <w:rPr>
          <w:sz w:val="28"/>
          <w:szCs w:val="28"/>
        </w:rPr>
        <w:t>муниципальных программ</w:t>
      </w:r>
      <w:r w:rsidR="00C9686C">
        <w:rPr>
          <w:sz w:val="28"/>
          <w:szCs w:val="28"/>
        </w:rPr>
        <w:t xml:space="preserve">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="00AB7E04" w:rsidRPr="00800D1B">
        <w:rPr>
          <w:sz w:val="28"/>
          <w:szCs w:val="32"/>
        </w:rPr>
        <w:t xml:space="preserve">направлено </w:t>
      </w:r>
      <w:r w:rsidR="00112C22">
        <w:rPr>
          <w:sz w:val="28"/>
          <w:szCs w:val="32"/>
        </w:rPr>
        <w:t>4634,3</w:t>
      </w:r>
      <w:r w:rsidR="00800D1B" w:rsidRPr="00800D1B">
        <w:rPr>
          <w:sz w:val="28"/>
          <w:szCs w:val="32"/>
        </w:rPr>
        <w:t xml:space="preserve"> </w:t>
      </w:r>
      <w:r w:rsidR="00090B00" w:rsidRPr="00800D1B">
        <w:rPr>
          <w:sz w:val="28"/>
          <w:szCs w:val="32"/>
        </w:rPr>
        <w:t>тыс</w:t>
      </w:r>
      <w:r w:rsidR="00AB7E04" w:rsidRPr="00800D1B">
        <w:rPr>
          <w:sz w:val="28"/>
          <w:szCs w:val="32"/>
        </w:rPr>
        <w:t xml:space="preserve">. рублей, или </w:t>
      </w:r>
      <w:r w:rsidR="00112C22">
        <w:rPr>
          <w:sz w:val="28"/>
          <w:szCs w:val="32"/>
        </w:rPr>
        <w:t>42,5</w:t>
      </w:r>
      <w:r w:rsidR="00800D1B" w:rsidRPr="00800D1B">
        <w:rPr>
          <w:sz w:val="28"/>
          <w:szCs w:val="32"/>
        </w:rPr>
        <w:t xml:space="preserve"> </w:t>
      </w:r>
      <w:r w:rsidR="00AB7E04" w:rsidRPr="00800D1B">
        <w:rPr>
          <w:sz w:val="28"/>
          <w:szCs w:val="32"/>
        </w:rPr>
        <w:t>процент</w:t>
      </w:r>
      <w:r w:rsidR="007D1429" w:rsidRPr="00800D1B">
        <w:rPr>
          <w:sz w:val="28"/>
          <w:szCs w:val="32"/>
        </w:rPr>
        <w:t>а</w:t>
      </w:r>
      <w:r w:rsidR="00AB7E04" w:rsidRPr="00800D1B">
        <w:rPr>
          <w:sz w:val="28"/>
          <w:szCs w:val="32"/>
        </w:rPr>
        <w:t xml:space="preserve"> расходов бюджета</w:t>
      </w:r>
      <w:r w:rsidR="00090B00" w:rsidRPr="00800D1B">
        <w:rPr>
          <w:sz w:val="28"/>
          <w:szCs w:val="32"/>
        </w:rPr>
        <w:t xml:space="preserve"> поселения</w:t>
      </w:r>
      <w:r w:rsidR="00AB7E04" w:rsidRPr="00800D1B">
        <w:rPr>
          <w:sz w:val="28"/>
          <w:szCs w:val="32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112C22">
        <w:rPr>
          <w:sz w:val="28"/>
          <w:szCs w:val="28"/>
        </w:rPr>
        <w:t>3128,0</w:t>
      </w:r>
      <w:r w:rsidR="00C9686C">
        <w:rPr>
          <w:sz w:val="28"/>
          <w:szCs w:val="28"/>
        </w:rPr>
        <w:t xml:space="preserve"> </w:t>
      </w:r>
      <w:r w:rsidR="00607FB8" w:rsidRPr="00800D1B">
        <w:rPr>
          <w:sz w:val="28"/>
          <w:szCs w:val="28"/>
        </w:rPr>
        <w:t>тыс</w:t>
      </w:r>
      <w:r w:rsidRPr="00800D1B">
        <w:rPr>
          <w:sz w:val="28"/>
          <w:szCs w:val="28"/>
        </w:rPr>
        <w:t xml:space="preserve">. рублей, что составляет </w:t>
      </w:r>
      <w:r w:rsidR="00112C22">
        <w:rPr>
          <w:sz w:val="28"/>
          <w:szCs w:val="28"/>
        </w:rPr>
        <w:t>28,7</w:t>
      </w:r>
      <w:r w:rsidR="00C9686C">
        <w:rPr>
          <w:sz w:val="28"/>
          <w:szCs w:val="28"/>
        </w:rPr>
        <w:t xml:space="preserve"> </w:t>
      </w:r>
      <w:r w:rsidR="00800D1B" w:rsidRPr="00800D1B">
        <w:rPr>
          <w:sz w:val="28"/>
          <w:szCs w:val="28"/>
        </w:rPr>
        <w:t xml:space="preserve"> </w:t>
      </w:r>
      <w:r w:rsidR="007D1429" w:rsidRPr="00800D1B">
        <w:rPr>
          <w:sz w:val="28"/>
          <w:szCs w:val="28"/>
        </w:rPr>
        <w:t>процент</w:t>
      </w:r>
      <w:r w:rsidR="00DB4E24" w:rsidRPr="00800D1B">
        <w:rPr>
          <w:sz w:val="28"/>
          <w:szCs w:val="28"/>
        </w:rPr>
        <w:t>ов</w:t>
      </w:r>
      <w:r w:rsidRPr="00800D1B">
        <w:rPr>
          <w:sz w:val="28"/>
          <w:szCs w:val="28"/>
        </w:rPr>
        <w:t xml:space="preserve"> всех расходов бюджета </w:t>
      </w:r>
      <w:r w:rsidR="00607FB8" w:rsidRPr="00800D1B">
        <w:rPr>
          <w:sz w:val="28"/>
          <w:szCs w:val="28"/>
        </w:rPr>
        <w:t>поселения</w:t>
      </w:r>
      <w:r w:rsidRPr="00800D1B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823390" w:rsidRPr="00A84AD5" w:rsidRDefault="00823390" w:rsidP="008233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AD5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A84AD5">
        <w:rPr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>
        <w:rPr>
          <w:spacing w:val="-6"/>
          <w:sz w:val="28"/>
          <w:szCs w:val="28"/>
        </w:rPr>
        <w:t>Поливянского сельского поселения</w:t>
      </w:r>
      <w:r w:rsidRPr="00A84AD5">
        <w:rPr>
          <w:sz w:val="28"/>
          <w:szCs w:val="28"/>
        </w:rPr>
        <w:t>.</w:t>
      </w:r>
    </w:p>
    <w:p w:rsidR="00823390" w:rsidRDefault="00823390" w:rsidP="0082339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color w:val="000000"/>
          <w:sz w:val="28"/>
          <w:szCs w:val="28"/>
        </w:rPr>
        <w:t>муниципального долга Поливянского сельского поселения.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8C18A8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AB41D8">
        <w:rPr>
          <w:sz w:val="28"/>
          <w:szCs w:val="28"/>
        </w:rPr>
        <w:t xml:space="preserve"> полугодии 202</w:t>
      </w:r>
      <w:r w:rsidR="00112C22">
        <w:rPr>
          <w:sz w:val="28"/>
          <w:szCs w:val="28"/>
        </w:rPr>
        <w:t>2</w:t>
      </w:r>
      <w:r w:rsidRPr="00E70985">
        <w:rPr>
          <w:sz w:val="28"/>
          <w:szCs w:val="28"/>
        </w:rPr>
        <w:t xml:space="preserve">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BB373C">
        <w:rPr>
          <w:sz w:val="28"/>
          <w:szCs w:val="28"/>
        </w:rPr>
        <w:t>2298,3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B373C">
        <w:rPr>
          <w:sz w:val="28"/>
          <w:szCs w:val="28"/>
        </w:rPr>
        <w:t>34,8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BB373C">
        <w:rPr>
          <w:sz w:val="28"/>
          <w:szCs w:val="28"/>
        </w:rPr>
        <w:t>5252,8</w:t>
      </w:r>
      <w:r w:rsidR="00823390">
        <w:rPr>
          <w:sz w:val="28"/>
          <w:szCs w:val="28"/>
        </w:rPr>
        <w:t xml:space="preserve"> 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B373C">
        <w:rPr>
          <w:sz w:val="28"/>
          <w:szCs w:val="28"/>
        </w:rPr>
        <w:t>49,4</w:t>
      </w:r>
      <w:r w:rsidR="00823390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="00C9686C">
        <w:rPr>
          <w:sz w:val="28"/>
          <w:szCs w:val="28"/>
        </w:rPr>
        <w:t xml:space="preserve">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экономики Поливянского сельского поселения Песчанокопского района</w:t>
      </w: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202</w:t>
      </w:r>
      <w:r w:rsidR="00BB373C">
        <w:rPr>
          <w:sz w:val="28"/>
          <w:szCs w:val="28"/>
        </w:rPr>
        <w:t>1</w:t>
      </w:r>
      <w:r w:rsidRPr="007E1911">
        <w:rPr>
          <w:sz w:val="28"/>
          <w:szCs w:val="28"/>
        </w:rPr>
        <w:t xml:space="preserve">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</w:t>
      </w:r>
      <w:r>
        <w:rPr>
          <w:sz w:val="28"/>
          <w:szCs w:val="28"/>
        </w:rPr>
        <w:t>на экономику Поливянского сельского поселениия Песчанокопского района.</w:t>
      </w:r>
    </w:p>
    <w:p w:rsidR="00AB41D8" w:rsidRPr="00C76F6D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 </w:t>
      </w:r>
      <w:r w:rsidRPr="006C6549">
        <w:rPr>
          <w:sz w:val="28"/>
          <w:szCs w:val="28"/>
        </w:rPr>
        <w:t>от 08</w:t>
      </w:r>
      <w:r>
        <w:rPr>
          <w:sz w:val="28"/>
          <w:szCs w:val="28"/>
        </w:rPr>
        <w:t>.10</w:t>
      </w:r>
      <w:r w:rsidRPr="006C6549">
        <w:rPr>
          <w:sz w:val="28"/>
          <w:szCs w:val="28"/>
        </w:rPr>
        <w:t>.2020 № </w:t>
      </w:r>
      <w:r>
        <w:rPr>
          <w:sz w:val="28"/>
          <w:szCs w:val="28"/>
        </w:rPr>
        <w:t>83</w:t>
      </w:r>
      <w:r w:rsidRPr="006C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6C6549">
        <w:rPr>
          <w:sz w:val="28"/>
          <w:szCs w:val="28"/>
        </w:rPr>
        <w:t>у</w:t>
      </w:r>
      <w:r w:rsidRPr="007E1911">
        <w:rPr>
          <w:sz w:val="28"/>
          <w:szCs w:val="28"/>
        </w:rPr>
        <w:t>твержден</w:t>
      </w:r>
      <w:r>
        <w:rPr>
          <w:sz w:val="28"/>
          <w:szCs w:val="28"/>
        </w:rPr>
        <w:t>ии</w:t>
      </w:r>
      <w:r w:rsidRPr="007E191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пред</w:t>
      </w:r>
      <w:r w:rsidR="00BB373C">
        <w:rPr>
          <w:sz w:val="28"/>
          <w:szCs w:val="28"/>
        </w:rPr>
        <w:t>от</w:t>
      </w:r>
      <w:r>
        <w:rPr>
          <w:sz w:val="28"/>
          <w:szCs w:val="28"/>
        </w:rPr>
        <w:t xml:space="preserve">вращению распространения и профилактики </w:t>
      </w:r>
      <w:r>
        <w:rPr>
          <w:sz w:val="28"/>
          <w:szCs w:val="28"/>
        </w:rPr>
        <w:lastRenderedPageBreak/>
        <w:t xml:space="preserve">короновирусной инфекции на территории Поливянского сельского поселения 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>
        <w:rPr>
          <w:sz w:val="28"/>
          <w:szCs w:val="28"/>
        </w:rPr>
        <w:t xml:space="preserve">распространения новой </w:t>
      </w:r>
      <w:r w:rsidRPr="009E5ED3">
        <w:rPr>
          <w:sz w:val="28"/>
          <w:szCs w:val="28"/>
        </w:rPr>
        <w:t xml:space="preserve">коронавирусной инфекции, было обеспечено </w:t>
      </w:r>
      <w:r>
        <w:rPr>
          <w:sz w:val="28"/>
          <w:szCs w:val="28"/>
        </w:rPr>
        <w:t>за счет средств резервного фонда Администрации  Поливянского сельского поселения Песчанокопского района</w:t>
      </w:r>
      <w:r w:rsidRPr="009E5ED3">
        <w:rPr>
          <w:sz w:val="28"/>
          <w:szCs w:val="28"/>
        </w:rPr>
        <w:t>.</w:t>
      </w:r>
    </w:p>
    <w:p w:rsidR="00AB41D8" w:rsidRPr="009B1835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 направлены на</w:t>
      </w:r>
      <w:r>
        <w:rPr>
          <w:sz w:val="28"/>
          <w:szCs w:val="28"/>
        </w:rPr>
        <w:t>:</w:t>
      </w:r>
      <w:r w:rsidRPr="007D4F3F">
        <w:rPr>
          <w:sz w:val="28"/>
          <w:szCs w:val="28"/>
        </w:rPr>
        <w:t xml:space="preserve"> приобретение специальных костюмов и</w:t>
      </w:r>
      <w:r>
        <w:rPr>
          <w:sz w:val="28"/>
          <w:szCs w:val="28"/>
        </w:rPr>
        <w:t xml:space="preserve"> средств индивидуальной защиты, расходных материалов и медикаментов.</w:t>
      </w:r>
    </w:p>
    <w:p w:rsidR="00AB41D8" w:rsidRDefault="00AB41D8" w:rsidP="00AB41D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На борьбу с пандемией и ее последствиями направлены значительные средства резервного фонда Правительства Ростовской области и дополнительно сформированного резерва на финансовое обеспечение мероприятий, связанных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с предотвращением влияния ухудшения экономической ситуации на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отраслей экономики, с профилактикой и устранением последствий распространения </w:t>
      </w:r>
      <w:r>
        <w:rPr>
          <w:sz w:val="28"/>
          <w:szCs w:val="28"/>
        </w:rPr>
        <w:t xml:space="preserve">новой </w:t>
      </w:r>
      <w:r w:rsidRPr="009E5ED3">
        <w:rPr>
          <w:sz w:val="28"/>
          <w:szCs w:val="28"/>
        </w:rPr>
        <w:t>коронавирусной инфекции.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>в 202</w:t>
      </w:r>
      <w:r w:rsidR="00BB373C">
        <w:rPr>
          <w:sz w:val="28"/>
          <w:szCs w:val="28"/>
        </w:rPr>
        <w:t>1</w:t>
      </w:r>
      <w:r w:rsidRPr="009E5ED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обеспечения стратегической приоритизации расходы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района </w:t>
      </w:r>
      <w:r w:rsidRPr="009E5ED3">
        <w:rPr>
          <w:sz w:val="28"/>
          <w:szCs w:val="28"/>
        </w:rPr>
        <w:t>были переформатированы для обеспечения первоочередных социально-экономических задач в</w:t>
      </w:r>
      <w:r>
        <w:rPr>
          <w:sz w:val="28"/>
          <w:szCs w:val="28"/>
        </w:rPr>
        <w:t xml:space="preserve"> Администрации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Поливянского сельского поселения Песчанокопском районе.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плату, стипендии, питание, медикаменты, меры социальной поддержки.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поддержки экономики созданы условия для смягчения налоговой политики и пересмотра налоговых</w:t>
      </w:r>
      <w:r w:rsidRPr="007E1911">
        <w:rPr>
          <w:sz w:val="28"/>
          <w:szCs w:val="28"/>
        </w:rPr>
        <w:t xml:space="preserve"> условий деятельности субъектов предпринимательства.</w:t>
      </w: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Для налогоплательщиков, осуществляющих деятельность в наиболее пострадавших отраслях, в условиях ухудшения ситуации в связи с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распространением </w:t>
      </w:r>
      <w:r>
        <w:rPr>
          <w:sz w:val="28"/>
          <w:szCs w:val="28"/>
        </w:rPr>
        <w:t xml:space="preserve">новой </w:t>
      </w:r>
      <w:r w:rsidRPr="007E1911">
        <w:rPr>
          <w:sz w:val="28"/>
          <w:szCs w:val="28"/>
        </w:rPr>
        <w:t>коронавирусной инфекции:</w:t>
      </w:r>
    </w:p>
    <w:p w:rsidR="00AB41D8" w:rsidRPr="000A76B1" w:rsidRDefault="00AB41D8" w:rsidP="00AB4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B1">
        <w:rPr>
          <w:sz w:val="28"/>
          <w:szCs w:val="28"/>
        </w:rPr>
        <w:t>снижены ставки по единому налогу на вмененный доход с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до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7,5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процента;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установлены льготы в виде полного освобождения по земельному налогу.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Собственники гостиниц, торговых и торгово-развлекательных центров (комплексов) освобождены от арендной платы за земельные участки, находящиеся в государственной и муниципальной собственности.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 xml:space="preserve"> Поливянского сельского поселения Песчанокопского района</w:t>
      </w:r>
      <w:r w:rsidRPr="007E1911">
        <w:rPr>
          <w:sz w:val="28"/>
          <w:szCs w:val="28"/>
        </w:rPr>
        <w:t>, о</w:t>
      </w:r>
      <w:r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="00BB373C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региональными налоговыми льготами. Она осуществлялась кураторами налоговых расходов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рамках мониторинга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Песчанокопского района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</w:t>
      </w:r>
      <w:hyperlink r:id="rId7" w:history="1">
        <w:r w:rsidRPr="007E1911">
          <w:rPr>
            <w:sz w:val="28"/>
            <w:szCs w:val="28"/>
          </w:rPr>
          <w:t>Порядком</w:t>
        </w:r>
      </w:hyperlink>
      <w:r w:rsidRPr="007E1911">
        <w:rPr>
          <w:sz w:val="28"/>
          <w:szCs w:val="28"/>
        </w:rPr>
        <w:t xml:space="preserve"> формирования перечня налоговых расходов </w:t>
      </w:r>
      <w:r>
        <w:rPr>
          <w:sz w:val="28"/>
          <w:szCs w:val="28"/>
        </w:rPr>
        <w:t xml:space="preserve"> Поливянского сельского поселения Песчанокопского района </w:t>
      </w:r>
      <w:r w:rsidRPr="007E1911">
        <w:rPr>
          <w:sz w:val="28"/>
          <w:szCs w:val="28"/>
        </w:rPr>
        <w:t xml:space="preserve">и оценки </w:t>
      </w:r>
      <w:r w:rsidRPr="007E1911">
        <w:rPr>
          <w:sz w:val="28"/>
          <w:szCs w:val="28"/>
        </w:rPr>
        <w:lastRenderedPageBreak/>
        <w:t xml:space="preserve">налоговых расходов </w:t>
      </w:r>
      <w:r>
        <w:rPr>
          <w:sz w:val="28"/>
          <w:szCs w:val="28"/>
        </w:rPr>
        <w:t>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 от</w:t>
      </w:r>
      <w:r>
        <w:rPr>
          <w:sz w:val="28"/>
          <w:szCs w:val="28"/>
        </w:rPr>
        <w:t> 22.11.2019</w:t>
      </w:r>
      <w:r w:rsidRPr="007E1911">
        <w:rPr>
          <w:sz w:val="28"/>
          <w:szCs w:val="28"/>
        </w:rPr>
        <w:t xml:space="preserve"> №</w:t>
      </w:r>
      <w:r>
        <w:rPr>
          <w:sz w:val="28"/>
          <w:szCs w:val="28"/>
        </w:rPr>
        <w:t> 83</w:t>
      </w:r>
      <w:r w:rsidRPr="007E1911">
        <w:rPr>
          <w:sz w:val="28"/>
          <w:szCs w:val="28"/>
        </w:rPr>
        <w:t>.</w:t>
      </w:r>
    </w:p>
    <w:p w:rsidR="00AB41D8" w:rsidRPr="00E70985" w:rsidRDefault="00AB41D8" w:rsidP="00AB41D8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</w:t>
      </w:r>
      <w:r w:rsidR="00464630">
        <w:rPr>
          <w:sz w:val="28"/>
          <w:szCs w:val="28"/>
        </w:rPr>
        <w:t>1</w:t>
      </w:r>
      <w:r w:rsidRPr="007E1911">
        <w:rPr>
          <w:sz w:val="28"/>
          <w:szCs w:val="28"/>
        </w:rPr>
        <w:t xml:space="preserve">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эффективными, 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стимулирующие льготы имеют положительный бюджетный эффект.</w:t>
      </w:r>
    </w:p>
    <w:p w:rsidR="00AB41D8" w:rsidRDefault="00AB41D8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</w:t>
      </w:r>
      <w:r w:rsidR="00983D8B">
        <w:rPr>
          <w:sz w:val="28"/>
          <w:szCs w:val="28"/>
        </w:rPr>
        <w:t>тики и налоговой политики на 202</w:t>
      </w:r>
      <w:r w:rsidR="00464630">
        <w:rPr>
          <w:sz w:val="28"/>
          <w:szCs w:val="28"/>
        </w:rPr>
        <w:t>3</w:t>
      </w:r>
      <w:r w:rsidR="00823390">
        <w:rPr>
          <w:sz w:val="28"/>
          <w:szCs w:val="28"/>
        </w:rPr>
        <w:t xml:space="preserve"> – 202</w:t>
      </w:r>
      <w:r w:rsidR="00464630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годы</w:t>
      </w:r>
    </w:p>
    <w:p w:rsidR="005C6B5B" w:rsidRDefault="005C6B5B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6C11" w:rsidRPr="00F75C85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75C85">
        <w:rPr>
          <w:sz w:val="28"/>
          <w:szCs w:val="28"/>
        </w:rPr>
        <w:t xml:space="preserve">Бюджетная и налоговая политика </w:t>
      </w:r>
      <w:r>
        <w:rPr>
          <w:sz w:val="28"/>
          <w:szCs w:val="28"/>
        </w:rPr>
        <w:t xml:space="preserve">Поливянского сельского поселения </w:t>
      </w:r>
      <w:r w:rsidRPr="00F75C85">
        <w:rPr>
          <w:sz w:val="28"/>
          <w:szCs w:val="28"/>
        </w:rPr>
        <w:t>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области, Главы Администрации</w:t>
      </w:r>
      <w:r>
        <w:rPr>
          <w:sz w:val="28"/>
          <w:szCs w:val="28"/>
        </w:rPr>
        <w:t xml:space="preserve"> </w:t>
      </w:r>
      <w:r w:rsidRPr="00F75C85">
        <w:rPr>
          <w:sz w:val="28"/>
          <w:szCs w:val="28"/>
        </w:rPr>
        <w:t>Песчанокопского района.</w:t>
      </w:r>
    </w:p>
    <w:p w:rsidR="00106C11" w:rsidRPr="00F75C85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75C85">
        <w:rPr>
          <w:sz w:val="28"/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106C11" w:rsidRPr="00F75C85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75C85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жизни и 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90254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195C5C">
        <w:rPr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lastRenderedPageBreak/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</w:t>
      </w:r>
      <w:r w:rsidR="006C1FDA">
        <w:rPr>
          <w:rFonts w:eastAsia="Calibri"/>
          <w:sz w:val="28"/>
          <w:szCs w:val="28"/>
          <w:lang w:eastAsia="en-US"/>
        </w:rPr>
        <w:t xml:space="preserve"> </w:t>
      </w:r>
      <w:r w:rsidRPr="00923C39">
        <w:rPr>
          <w:rFonts w:eastAsia="Calibri"/>
          <w:sz w:val="28"/>
          <w:szCs w:val="28"/>
          <w:lang w:eastAsia="en-US"/>
        </w:rPr>
        <w:t>очередных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B5B" w:rsidRDefault="005C6B5B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4F6138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F6138">
        <w:rPr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83D8B" w:rsidRDefault="00265022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575A2">
        <w:rPr>
          <w:sz w:val="28"/>
          <w:szCs w:val="28"/>
        </w:rPr>
        <w:t xml:space="preserve">В целях выполнения Соглашения о предоставлении дотации </w:t>
      </w:r>
      <w:r w:rsidRPr="001575A2">
        <w:rPr>
          <w:sz w:val="28"/>
          <w:szCs w:val="28"/>
        </w:rPr>
        <w:br/>
        <w:t>на выравнивание бюджетной обеспеченности из областного бюджета бюджету Песчанокопского района Администрацией Песчанокопского района утверждено</w:t>
      </w:r>
      <w:r w:rsidR="00983D8B">
        <w:rPr>
          <w:sz w:val="28"/>
          <w:szCs w:val="28"/>
        </w:rPr>
        <w:t xml:space="preserve"> постановление от 07</w:t>
      </w:r>
      <w:r>
        <w:rPr>
          <w:sz w:val="28"/>
          <w:szCs w:val="28"/>
        </w:rPr>
        <w:t>.0</w:t>
      </w:r>
      <w:r w:rsidR="00983D8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83D8B">
        <w:rPr>
          <w:sz w:val="28"/>
          <w:szCs w:val="28"/>
        </w:rPr>
        <w:t>9 № 38</w:t>
      </w:r>
      <w:r w:rsidRPr="003563AE">
        <w:rPr>
          <w:sz w:val="28"/>
          <w:szCs w:val="28"/>
        </w:rPr>
        <w:t xml:space="preserve"> «О</w:t>
      </w:r>
      <w:r w:rsidR="00983D8B">
        <w:rPr>
          <w:sz w:val="28"/>
          <w:szCs w:val="28"/>
        </w:rPr>
        <w:t xml:space="preserve">б утверждении </w:t>
      </w:r>
      <w:r w:rsidRPr="003563AE">
        <w:rPr>
          <w:sz w:val="28"/>
          <w:szCs w:val="28"/>
        </w:rPr>
        <w:t xml:space="preserve">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983D8B">
        <w:rPr>
          <w:rFonts w:eastAsia="Calibri"/>
          <w:kern w:val="2"/>
          <w:sz w:val="28"/>
          <w:szCs w:val="28"/>
          <w:lang w:eastAsia="en-US"/>
        </w:rPr>
        <w:t>Поливянского сельского поселения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>, оптимизации расходов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бюджета 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Поливянского сельского поселения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983D8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Поливянского сельского поселения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983D8B">
        <w:rPr>
          <w:rFonts w:eastAsia="Calibri"/>
          <w:kern w:val="2"/>
          <w:sz w:val="28"/>
          <w:szCs w:val="28"/>
          <w:lang w:eastAsia="en-US"/>
        </w:rPr>
        <w:t>.»</w:t>
      </w:r>
    </w:p>
    <w:p w:rsidR="00823390" w:rsidRPr="006C1FDA" w:rsidRDefault="00823390" w:rsidP="00823390">
      <w:pPr>
        <w:tabs>
          <w:tab w:val="left" w:pos="7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1FDA">
        <w:rPr>
          <w:color w:val="FF0000"/>
          <w:sz w:val="28"/>
          <w:szCs w:val="28"/>
        </w:rPr>
        <w:t xml:space="preserve"> </w:t>
      </w:r>
      <w:r w:rsidRPr="006C1FDA">
        <w:rPr>
          <w:sz w:val="28"/>
          <w:szCs w:val="28"/>
        </w:rPr>
        <w:t xml:space="preserve">     Важным направлением налоговой политики является совершенствование налогообложения имущества, в связи с чем Ростовская область переходит на исчисление налога на имущество физических лиц исходя из кадастровой стоимости объектов налогообложения. </w:t>
      </w:r>
    </w:p>
    <w:p w:rsidR="00823390" w:rsidRPr="001943D1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1943D1">
        <w:rPr>
          <w:sz w:val="28"/>
          <w:szCs w:val="28"/>
        </w:rPr>
        <w:t>Будет продолжена работа в отношении перехода на исчисление налога</w:t>
      </w:r>
      <w:r w:rsidRPr="001943D1">
        <w:rPr>
          <w:sz w:val="28"/>
          <w:szCs w:val="28"/>
        </w:rPr>
        <w:br/>
        <w:t>на имущество организаций исходя из кадастровой стоимости для отдельных объектов недвижимости.</w:t>
      </w:r>
    </w:p>
    <w:p w:rsidR="00823390" w:rsidRPr="00D611CF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Песчанокопского района</w:t>
      </w:r>
      <w:r w:rsidRPr="00D611CF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</w:t>
      </w:r>
      <w:r w:rsidRPr="00923C39">
        <w:rPr>
          <w:color w:val="000000"/>
          <w:sz w:val="28"/>
          <w:szCs w:val="28"/>
        </w:rPr>
        <w:lastRenderedPageBreak/>
        <w:t xml:space="preserve">правовыми актами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</w:t>
      </w:r>
      <w:r w:rsidR="00EF1262">
        <w:rPr>
          <w:color w:val="000000"/>
          <w:sz w:val="28"/>
          <w:szCs w:val="28"/>
        </w:rPr>
        <w:t>24</w:t>
      </w:r>
      <w:r w:rsidRPr="00923C39">
        <w:rPr>
          <w:color w:val="000000"/>
          <w:sz w:val="28"/>
          <w:szCs w:val="28"/>
        </w:rPr>
        <w:t xml:space="preserve"> года.</w:t>
      </w:r>
    </w:p>
    <w:p w:rsidR="00265022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 204 </w:t>
      </w:r>
      <w:r>
        <w:rPr>
          <w:sz w:val="28"/>
          <w:szCs w:val="28"/>
        </w:rPr>
        <w:t>.</w:t>
      </w:r>
    </w:p>
    <w:p w:rsidR="00D53351" w:rsidRPr="000E07B4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E07B4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</w:t>
      </w:r>
      <w:r w:rsidRPr="006C1FDA">
        <w:rPr>
          <w:sz w:val="28"/>
          <w:szCs w:val="28"/>
        </w:rPr>
        <w:t>в 201</w:t>
      </w:r>
      <w:r w:rsidR="006C1FDA" w:rsidRPr="006C1FDA">
        <w:rPr>
          <w:sz w:val="28"/>
          <w:szCs w:val="28"/>
        </w:rPr>
        <w:t>8</w:t>
      </w:r>
      <w:r w:rsidRPr="006C1FDA">
        <w:rPr>
          <w:sz w:val="28"/>
          <w:szCs w:val="28"/>
        </w:rPr>
        <w:t xml:space="preserve"> году показателей, установленных указами</w:t>
      </w:r>
      <w:r w:rsidRPr="000E07B4">
        <w:rPr>
          <w:sz w:val="28"/>
          <w:szCs w:val="28"/>
        </w:rPr>
        <w:t xml:space="preserve"> Президента Российской Федерации от 07.05.2012 </w:t>
      </w:r>
      <w:hyperlink r:id="rId8" w:history="1">
        <w:r w:rsidRPr="000E07B4">
          <w:rPr>
            <w:sz w:val="28"/>
            <w:szCs w:val="28"/>
          </w:rPr>
          <w:t>№</w:t>
        </w:r>
        <w:r w:rsidRPr="000E07B4">
          <w:t> </w:t>
        </w:r>
        <w:r w:rsidRPr="000E07B4">
          <w:rPr>
            <w:sz w:val="28"/>
            <w:szCs w:val="28"/>
          </w:rPr>
          <w:t>597</w:t>
        </w:r>
      </w:hyperlink>
      <w:r w:rsidRPr="000E07B4">
        <w:rPr>
          <w:sz w:val="28"/>
          <w:szCs w:val="28"/>
        </w:rPr>
        <w:t> – </w:t>
      </w:r>
      <w:hyperlink r:id="rId9" w:history="1">
        <w:r w:rsidRPr="000E07B4">
          <w:rPr>
            <w:sz w:val="28"/>
            <w:szCs w:val="28"/>
          </w:rPr>
          <w:t>602</w:t>
        </w:r>
      </w:hyperlink>
      <w:r w:rsidRPr="000E07B4">
        <w:rPr>
          <w:sz w:val="28"/>
          <w:szCs w:val="28"/>
        </w:rPr>
        <w:t xml:space="preserve">, </w:t>
      </w:r>
      <w:hyperlink r:id="rId10" w:history="1">
        <w:r w:rsidRPr="000E07B4">
          <w:rPr>
            <w:sz w:val="28"/>
            <w:szCs w:val="28"/>
          </w:rPr>
          <w:t>606</w:t>
        </w:r>
      </w:hyperlink>
      <w:r w:rsidRPr="000E07B4">
        <w:rPr>
          <w:sz w:val="28"/>
          <w:szCs w:val="28"/>
        </w:rPr>
        <w:t xml:space="preserve">, от 01.06.2012 </w:t>
      </w:r>
      <w:hyperlink r:id="rId11" w:history="1">
        <w:r w:rsidRPr="000E07B4">
          <w:rPr>
            <w:sz w:val="28"/>
            <w:szCs w:val="28"/>
          </w:rPr>
          <w:t>№ 761</w:t>
        </w:r>
      </w:hyperlink>
      <w:r w:rsidRPr="000E07B4">
        <w:rPr>
          <w:sz w:val="28"/>
          <w:szCs w:val="28"/>
        </w:rPr>
        <w:t xml:space="preserve">, от 28.12.2012 </w:t>
      </w:r>
      <w:hyperlink r:id="rId12" w:history="1">
        <w:r w:rsidRPr="000E07B4">
          <w:rPr>
            <w:sz w:val="28"/>
            <w:szCs w:val="28"/>
          </w:rPr>
          <w:t>№ 1688</w:t>
        </w:r>
      </w:hyperlink>
      <w:r w:rsidRPr="000E07B4">
        <w:rPr>
          <w:sz w:val="28"/>
          <w:szCs w:val="28"/>
        </w:rPr>
        <w:t xml:space="preserve"> (далее – указы Президента Российской Федерации).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годы», от 28.12.2012 № 1688 «О 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РоссийскойФедерации 2012 года).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на период до 202</w:t>
      </w:r>
      <w:r w:rsidR="00E27832">
        <w:rPr>
          <w:sz w:val="28"/>
          <w:szCs w:val="28"/>
        </w:rPr>
        <w:t>4</w:t>
      </w:r>
      <w:r w:rsidRPr="003563AE">
        <w:rPr>
          <w:sz w:val="28"/>
          <w:szCs w:val="28"/>
        </w:rPr>
        <w:t xml:space="preserve"> года.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Ростовской области </w:t>
      </w:r>
      <w:r w:rsidR="00F00731">
        <w:rPr>
          <w:sz w:val="28"/>
          <w:szCs w:val="28"/>
        </w:rPr>
        <w:t>до 2030</w:t>
      </w:r>
      <w:r w:rsidRPr="003563AE">
        <w:rPr>
          <w:sz w:val="28"/>
          <w:szCs w:val="28"/>
        </w:rPr>
        <w:t xml:space="preserve"> год</w:t>
      </w:r>
      <w:r w:rsidR="00F00731">
        <w:rPr>
          <w:sz w:val="28"/>
          <w:szCs w:val="28"/>
        </w:rPr>
        <w:t>а</w:t>
      </w:r>
      <w:r w:rsidRPr="003563AE">
        <w:rPr>
          <w:sz w:val="28"/>
          <w:szCs w:val="28"/>
        </w:rPr>
        <w:t xml:space="preserve">. 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В целях ежегодного повышения оплаты труда категорий работников муниципальных учреждений Песчанокопского района и муниципальных учреждений (в части субвенций областного бюджета), технического </w:t>
      </w:r>
      <w:r w:rsidRPr="003563AE">
        <w:rPr>
          <w:sz w:val="28"/>
          <w:szCs w:val="28"/>
        </w:rPr>
        <w:lastRenderedPageBreak/>
        <w:t>и обслуживающего персонала органов местного самоуправления,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и мобилизации ресурсов продолжится применение следующих основных подходов: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мер социальной поддержки;</w:t>
      </w:r>
    </w:p>
    <w:p w:rsidR="00265022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Поливянского сельского поселения;</w:t>
      </w:r>
      <w:r w:rsidRPr="003563AE">
        <w:rPr>
          <w:sz w:val="28"/>
          <w:szCs w:val="28"/>
        </w:rPr>
        <w:t xml:space="preserve"> 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</w:t>
      </w:r>
      <w:r>
        <w:rPr>
          <w:sz w:val="28"/>
          <w:szCs w:val="28"/>
        </w:rPr>
        <w:t xml:space="preserve"> Российской Федерации 2012 года.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06C11" w:rsidRPr="00F75C85" w:rsidRDefault="00106C11" w:rsidP="00106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C85">
        <w:rPr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>
        <w:rPr>
          <w:sz w:val="28"/>
          <w:szCs w:val="28"/>
        </w:rPr>
        <w:t>а</w:t>
      </w:r>
      <w:r w:rsidRPr="00F75C8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75C8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75C85">
        <w:rPr>
          <w:sz w:val="28"/>
          <w:szCs w:val="28"/>
        </w:rPr>
        <w:t>.</w:t>
      </w:r>
    </w:p>
    <w:p w:rsidR="00106C11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75C85">
        <w:rPr>
          <w:sz w:val="28"/>
          <w:szCs w:val="28"/>
        </w:rPr>
        <w:t>В целях повышения качества управления муниципальными финансами, повышения ответственности орган</w:t>
      </w:r>
      <w:r>
        <w:rPr>
          <w:sz w:val="28"/>
          <w:szCs w:val="28"/>
        </w:rPr>
        <w:t>а</w:t>
      </w:r>
      <w:r w:rsidRPr="00F75C85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</w:t>
      </w:r>
    </w:p>
    <w:p w:rsidR="00106C11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106C11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106C11" w:rsidRPr="00F75C85" w:rsidRDefault="00106C11" w:rsidP="00106C1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>и об отчете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</w:t>
      </w:r>
      <w:r w:rsidR="002E47C1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p w:rsidR="003D4357" w:rsidRDefault="003D4357"/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Глава Администрации</w:t>
      </w:r>
    </w:p>
    <w:p w:rsidR="003D4357" w:rsidRDefault="003D4357">
      <w:r w:rsidRPr="00783CFF">
        <w:rPr>
          <w:sz w:val="28"/>
          <w:szCs w:val="28"/>
        </w:rPr>
        <w:t xml:space="preserve">Поливянского сельского поселения                                           </w:t>
      </w:r>
      <w:r w:rsidR="00BB373C">
        <w:rPr>
          <w:sz w:val="28"/>
          <w:szCs w:val="28"/>
        </w:rPr>
        <w:t>А.В.Балык</w:t>
      </w:r>
    </w:p>
    <w:sectPr w:rsidR="003D4357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8C" w:rsidRDefault="00DF3C8C" w:rsidP="00777411">
      <w:r>
        <w:separator/>
      </w:r>
    </w:p>
  </w:endnote>
  <w:endnote w:type="continuationSeparator" w:id="1">
    <w:p w:rsidR="00DF3C8C" w:rsidRDefault="00DF3C8C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8C" w:rsidRDefault="00DF3C8C" w:rsidP="00777411">
      <w:r>
        <w:separator/>
      </w:r>
    </w:p>
  </w:footnote>
  <w:footnote w:type="continuationSeparator" w:id="1">
    <w:p w:rsidR="00DF3C8C" w:rsidRDefault="00DF3C8C" w:rsidP="007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47B2E"/>
    <w:rsid w:val="000805EF"/>
    <w:rsid w:val="00090B00"/>
    <w:rsid w:val="000A61C2"/>
    <w:rsid w:val="000C3AAE"/>
    <w:rsid w:val="000C47E4"/>
    <w:rsid w:val="000D5697"/>
    <w:rsid w:val="000D6EC0"/>
    <w:rsid w:val="000E1F8B"/>
    <w:rsid w:val="000F42E6"/>
    <w:rsid w:val="00106C11"/>
    <w:rsid w:val="00112C22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D4357"/>
    <w:rsid w:val="003F3877"/>
    <w:rsid w:val="00400C4F"/>
    <w:rsid w:val="004047A6"/>
    <w:rsid w:val="004248B5"/>
    <w:rsid w:val="00445E5F"/>
    <w:rsid w:val="00452EBC"/>
    <w:rsid w:val="00464630"/>
    <w:rsid w:val="00472453"/>
    <w:rsid w:val="004C28A9"/>
    <w:rsid w:val="004D01B1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C6B5B"/>
    <w:rsid w:val="005D47FE"/>
    <w:rsid w:val="005E6C23"/>
    <w:rsid w:val="00607FB8"/>
    <w:rsid w:val="006415C6"/>
    <w:rsid w:val="00674605"/>
    <w:rsid w:val="006A4736"/>
    <w:rsid w:val="006C0C17"/>
    <w:rsid w:val="006C1FDA"/>
    <w:rsid w:val="006D7871"/>
    <w:rsid w:val="006E25C0"/>
    <w:rsid w:val="006F25C6"/>
    <w:rsid w:val="00707F31"/>
    <w:rsid w:val="0072638E"/>
    <w:rsid w:val="00745DE7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10A03"/>
    <w:rsid w:val="00823390"/>
    <w:rsid w:val="00831853"/>
    <w:rsid w:val="008A267F"/>
    <w:rsid w:val="008B0CED"/>
    <w:rsid w:val="008B25A8"/>
    <w:rsid w:val="008C18A8"/>
    <w:rsid w:val="008F7083"/>
    <w:rsid w:val="00902546"/>
    <w:rsid w:val="009155B1"/>
    <w:rsid w:val="00931C23"/>
    <w:rsid w:val="00966048"/>
    <w:rsid w:val="00983D8B"/>
    <w:rsid w:val="009A27D8"/>
    <w:rsid w:val="009A376F"/>
    <w:rsid w:val="009A54DB"/>
    <w:rsid w:val="009C4AD1"/>
    <w:rsid w:val="00A56733"/>
    <w:rsid w:val="00A721E5"/>
    <w:rsid w:val="00A76E85"/>
    <w:rsid w:val="00A87E75"/>
    <w:rsid w:val="00AB41D8"/>
    <w:rsid w:val="00AB7E04"/>
    <w:rsid w:val="00B11DB1"/>
    <w:rsid w:val="00B34586"/>
    <w:rsid w:val="00B442CC"/>
    <w:rsid w:val="00B50404"/>
    <w:rsid w:val="00B51586"/>
    <w:rsid w:val="00B70D28"/>
    <w:rsid w:val="00B921D6"/>
    <w:rsid w:val="00BA2BE0"/>
    <w:rsid w:val="00BB373C"/>
    <w:rsid w:val="00BC4731"/>
    <w:rsid w:val="00BC6973"/>
    <w:rsid w:val="00BE2947"/>
    <w:rsid w:val="00BF6511"/>
    <w:rsid w:val="00BF7F59"/>
    <w:rsid w:val="00C24276"/>
    <w:rsid w:val="00C26875"/>
    <w:rsid w:val="00C3644B"/>
    <w:rsid w:val="00C67CD8"/>
    <w:rsid w:val="00C743D7"/>
    <w:rsid w:val="00C7497C"/>
    <w:rsid w:val="00C75B27"/>
    <w:rsid w:val="00C91C44"/>
    <w:rsid w:val="00C96494"/>
    <w:rsid w:val="00C9686C"/>
    <w:rsid w:val="00CC5DD1"/>
    <w:rsid w:val="00D070D6"/>
    <w:rsid w:val="00D32242"/>
    <w:rsid w:val="00D35952"/>
    <w:rsid w:val="00D42F89"/>
    <w:rsid w:val="00D4323C"/>
    <w:rsid w:val="00D46A44"/>
    <w:rsid w:val="00D53351"/>
    <w:rsid w:val="00D701E8"/>
    <w:rsid w:val="00DA6C1C"/>
    <w:rsid w:val="00DA73BA"/>
    <w:rsid w:val="00DB4E24"/>
    <w:rsid w:val="00DF3C8C"/>
    <w:rsid w:val="00E27832"/>
    <w:rsid w:val="00E448D1"/>
    <w:rsid w:val="00E73802"/>
    <w:rsid w:val="00E96B77"/>
    <w:rsid w:val="00EE2C32"/>
    <w:rsid w:val="00EF1262"/>
    <w:rsid w:val="00F00731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hyperlink" Target="consultantplus://offline/ref=9194916ABF7E5A2F522133BD32D4115F8A0C75B528029191102BA3C44D2C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C7CB920019191102BA3C44D2C2B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94916ABF7E5A2F522133BD32D4115F8A0D75BF2506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2021-11-02T12:35:00Z</cp:lastPrinted>
  <dcterms:created xsi:type="dcterms:W3CDTF">2021-10-20T08:58:00Z</dcterms:created>
  <dcterms:modified xsi:type="dcterms:W3CDTF">2022-11-08T05:44:00Z</dcterms:modified>
</cp:coreProperties>
</file>