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9" w:rsidRPr="007C4019" w:rsidRDefault="006C41A7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  <w:r w:rsidR="00D24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2C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7C4019"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ПОЛИВЯНСКОГО СЕЛЬСКОГО ПОСЕЛЕНИЯ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ПЕСЧАНОКОПСКОГО РАЙОНА 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РОСТОВСКОЙ ОБЛАСТИ</w:t>
      </w: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7C401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D245CA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C0A20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.10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  2015 г             </w:t>
      </w:r>
      <w:r w:rsidR="002C0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№</w:t>
      </w:r>
      <w:r w:rsidR="002C0A20">
        <w:rPr>
          <w:rFonts w:ascii="Times New Roman" w:eastAsia="Times New Roman" w:hAnsi="Times New Roman" w:cs="Times New Roman"/>
          <w:sz w:val="28"/>
          <w:szCs w:val="28"/>
          <w:lang w:eastAsia="ar-SA"/>
        </w:rPr>
        <w:t>171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с. </w:t>
      </w:r>
      <w:proofErr w:type="spellStart"/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Поливянка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«Об утверждении отчета об исполнении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бюджета Поливянского сельского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поселения Песчанокопского района </w:t>
      </w:r>
      <w:proofErr w:type="gramStart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за</w:t>
      </w:r>
      <w:proofErr w:type="gramEnd"/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C4019" w:rsidRPr="007C4019" w:rsidRDefault="00D245CA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7C4019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2015 года».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70708" w:rsidRPr="00570708" w:rsidRDefault="00570708" w:rsidP="0057070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50"/>
          <w:sz w:val="28"/>
          <w:szCs w:val="20"/>
          <w:lang w:eastAsia="zh-CN"/>
        </w:rPr>
      </w:pPr>
      <w:r w:rsidRPr="0057070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соответствии с пунктом 5 статьи 264.2 Бюджетного Кодекса Российской Федерации, ст. 47 п. 3  Решения Собрания депутатов Поливянского               сельского    поселения от 14.09.2007 года № 78 « Об утверждении  положения     о бюджетном процессе в </w:t>
      </w:r>
      <w:proofErr w:type="spellStart"/>
      <w:r w:rsidRPr="00570708">
        <w:rPr>
          <w:rFonts w:ascii="Times New Roman" w:eastAsia="Times New Roman" w:hAnsi="Times New Roman" w:cs="Times New Roman"/>
          <w:sz w:val="28"/>
          <w:szCs w:val="20"/>
          <w:lang w:eastAsia="zh-CN"/>
        </w:rPr>
        <w:t>Поливянском</w:t>
      </w:r>
      <w:proofErr w:type="spellEnd"/>
      <w:r w:rsidRPr="0057070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сельском поселении » и  в целях               соблюдения  бюджетного законодательства</w:t>
      </w:r>
      <w:r w:rsidRPr="005707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4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ПОСТАНОВЛЯЮ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ar-SA"/>
        </w:rPr>
      </w:pPr>
      <w:bookmarkStart w:id="0" w:name="_GoBack"/>
      <w:bookmarkEnd w:id="0"/>
      <w:r w:rsidRPr="007C401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Утвердить  отчет об исполнении бюджета Поливянского сельского поселения Песчанокопского района за </w:t>
      </w:r>
      <w:r w:rsidR="00D245CA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по доходам в сумме 5166883,49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, по расходам в сумме 6565563,49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рублей, с превышением доходов над расходами (профицит бюджета Поливянского сельского поселения Песчаноко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пского района) в сумме 2107220,00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Определить, что держателем оригинала отчета об исполнении бюджета Поливянского сельского поселения Песчанокопского района за </w:t>
      </w:r>
      <w:r w:rsidR="00D245CA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 является сектор экономики и финансов Поливянского сельского поселения Песчанокопского района Ростовской области.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В целях информирования населения  опубликовать  в информационном  бюллетене и на сайте Администрации Поливянского сельского поселения сведения о ходе исполнения бюджета Поливянского сельского поселения Песчанокопского района за </w:t>
      </w:r>
      <w:r w:rsidR="00D245CA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года, согласно приложению к настоящему постановлению.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Направить настоящее постановление и отчет об исполнении бюджета Поливянского сельского поселения Песчанокопского района за </w:t>
      </w:r>
      <w:r w:rsidR="00D245CA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D245CA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2015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года  Собранию  депутатов Поливянского сельского поселения Песчанокопского района  для  ознакомления.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80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4. Постановление вступает в силу со дня его официального опубликования.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5.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D245CA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Глава</w:t>
      </w:r>
      <w:r w:rsidR="007C4019"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7C401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сельского поселения                                </w:t>
      </w:r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           </w:t>
      </w:r>
      <w:proofErr w:type="spellStart"/>
      <w:r w:rsidR="00D245C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hd w:val="clear" w:color="auto" w:fill="FFFFFF"/>
        <w:suppressAutoHyphens/>
        <w:spacing w:after="0" w:line="312" w:lineRule="exact"/>
        <w:ind w:right="6" w:firstLine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proofErr w:type="spell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</w:t>
      </w:r>
      <w:proofErr w:type="gramStart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:н</w:t>
      </w:r>
      <w:proofErr w:type="gramEnd"/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>ач.сектоа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и финансов: Павленко Н.Н</w:t>
      </w: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00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постановлению Администрации Поливянского сельского поселения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О ХОДЕ ИСПОЛНЕНИЯ БЮДЖЕТА ПОЛИВЯНСКОГО 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</w:t>
      </w:r>
      <w:r w:rsidR="00D245CA">
        <w:rPr>
          <w:rFonts w:ascii="Times New Roman" w:eastAsia="Arial" w:hAnsi="Times New Roman" w:cs="Times New Roman"/>
          <w:sz w:val="28"/>
          <w:szCs w:val="28"/>
          <w:lang w:eastAsia="ar-SA"/>
        </w:rPr>
        <w:t>АНОКОПСКОГО РАЙОНА ЗА 3 КВАРТАЛА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2015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Исполнение бюджета Поливянского сельского поселения Песчанокопского района за </w:t>
      </w:r>
      <w:r w:rsidR="00133057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 сос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тавило по доходам в сумме 8672,8тыс. рублей, или 80,6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к годовому план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у, и по расходам в сумме  6565,6 тыс. рублей, или 54,2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процента к плану года. У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величение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сравнению с аналогичным периодом прошлого года составляет по доходам бюджета Поливянского сельского поселения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Песчанокопского района -   1456,9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рублей,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расходам  увеличение–  508,3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тыс. Рублей. Профицит по итогам </w:t>
      </w:r>
      <w:r w:rsidR="00133057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составило 2107,2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бюджета Поливянского сельского поселения Песчанокопского района за </w:t>
      </w:r>
      <w:r w:rsidR="00133057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133057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 прилагаются.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Налоговые и неналоговые доходы бюджета Поливянского сельского поселения Песчанокопского района исполнены в сумме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5166,9 </w:t>
      </w:r>
      <w:proofErr w:type="spellStart"/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>, или 83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,3 процента к годовым бюджетным назначениям, что выше уровня соответствующего </w:t>
      </w:r>
      <w:r w:rsidR="001330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показателя прошлого года на </w:t>
      </w:r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>513,9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Так, по отдельным налоговым источникам по сравнению с соответствующим периодом прошлого года наблюдается перевыполнение: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 налогам</w:t>
      </w:r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Единый сельхозналог – на 223,6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 упрощенной с</w:t>
      </w:r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>истеме налогообложени</w:t>
      </w:r>
      <w:proofErr w:type="gramStart"/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>я-</w:t>
      </w:r>
      <w:proofErr w:type="gramEnd"/>
      <w:r w:rsidR="006E71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115,2 </w:t>
      </w:r>
      <w:proofErr w:type="spell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тыс.рублей</w:t>
      </w:r>
      <w:proofErr w:type="spell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7C4019" w:rsidRPr="007C4019" w:rsidRDefault="006E7130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 земельному налогу-на 788,5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</w:t>
      </w:r>
      <w:proofErr w:type="gramStart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.р</w:t>
      </w:r>
      <w:proofErr w:type="gram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ублей</w:t>
      </w:r>
      <w:proofErr w:type="spellEnd"/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ыми  соглашениями составили 132,4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финансирование 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расходов</w:t>
      </w:r>
      <w:proofErr w:type="gramEnd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финансовое обеспечение муниципального задания бюджетным учреждениям за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1570E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Pr="007C4019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 направл</w:t>
      </w:r>
      <w:r w:rsidR="00A1570E">
        <w:rPr>
          <w:rFonts w:ascii="Times New Roman" w:eastAsia="Arial" w:hAnsi="Times New Roman" w:cs="Times New Roman"/>
          <w:sz w:val="28"/>
          <w:szCs w:val="28"/>
          <w:lang w:eastAsia="ar-SA"/>
        </w:rPr>
        <w:t>ено 1609,2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На благоу</w:t>
      </w:r>
      <w:r w:rsidR="008A1AB6">
        <w:rPr>
          <w:rFonts w:ascii="Times New Roman" w:eastAsia="Arial" w:hAnsi="Times New Roman" w:cs="Times New Roman"/>
          <w:sz w:val="28"/>
          <w:szCs w:val="28"/>
          <w:lang w:eastAsia="ar-SA"/>
        </w:rPr>
        <w:t>стройство села, направлено 814,9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тыс. рублей.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Просроченная кредиторская задолженность по заработной плате  перед гражданами отсутствует.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.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В составе расходов бюджета Поливянского сельского поселения Песчанокопского района  расходы на содержание органов местного </w:t>
      </w:r>
      <w:r w:rsidR="008A1AB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самоуправления составили  2755,8 </w:t>
      </w:r>
      <w:r w:rsidRPr="007C4019">
        <w:rPr>
          <w:rFonts w:ascii="Times New Roman" w:eastAsia="Arial" w:hAnsi="Times New Roman" w:cs="Times New Roman"/>
          <w:sz w:val="28"/>
          <w:szCs w:val="28"/>
          <w:lang w:eastAsia="ru-RU"/>
        </w:rPr>
        <w:t>тыс.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муниципальных служащих Администрации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еления на 01.10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.2015 г – 6 (шесть ) штатных единиц, фактические затраты на их денежное </w:t>
      </w:r>
      <w:r w:rsidR="00794E6A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 составили 14</w:t>
      </w:r>
      <w:r w:rsidR="00CE2920">
        <w:rPr>
          <w:rFonts w:ascii="Times New Roman" w:eastAsia="Times New Roman" w:hAnsi="Times New Roman" w:cs="Arial"/>
          <w:sz w:val="28"/>
          <w:szCs w:val="20"/>
          <w:lang w:eastAsia="ru-RU"/>
        </w:rPr>
        <w:t>7</w:t>
      </w:r>
      <w:r w:rsidR="00794E6A">
        <w:rPr>
          <w:rFonts w:ascii="Times New Roman" w:eastAsia="Times New Roman" w:hAnsi="Times New Roman" w:cs="Arial"/>
          <w:sz w:val="28"/>
          <w:szCs w:val="20"/>
          <w:lang w:eastAsia="ru-RU"/>
        </w:rPr>
        <w:t>7,0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рублей,  число должностей муниципальной службы составляет  1 (одна)  штатных единиц, фактические затраты на денежное содержание  состави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ли 613,0</w:t>
      </w:r>
      <w:proofErr w:type="gramStart"/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тыс</w:t>
      </w:r>
      <w:proofErr w:type="gramEnd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рублей.</w:t>
      </w:r>
    </w:p>
    <w:p w:rsidR="007C4019" w:rsidRPr="007C4019" w:rsidRDefault="007C4019" w:rsidP="007C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Численность работников муниципальных  учреждений  ( муниципальное бюджетное учреждение культуры «Дом культуры </w:t>
      </w:r>
      <w:r w:rsidRPr="007C4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Поливянского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>льского поселения» составляет 11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штатных единиц, фактические затраты на их денежное содержание составили</w:t>
      </w:r>
      <w:r w:rsidR="00E025E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4D610D">
        <w:rPr>
          <w:rFonts w:ascii="Times New Roman" w:eastAsia="Times New Roman" w:hAnsi="Times New Roman" w:cs="Arial"/>
          <w:sz w:val="28"/>
          <w:szCs w:val="20"/>
          <w:lang w:eastAsia="ru-RU"/>
        </w:rPr>
        <w:t>988,6тыс.</w:t>
      </w:r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рублей</w:t>
      </w:r>
      <w:proofErr w:type="gramStart"/>
      <w:r w:rsidRPr="007C4019">
        <w:rPr>
          <w:rFonts w:ascii="Times New Roman" w:eastAsia="Times New Roman" w:hAnsi="Times New Roman" w:cs="Arial"/>
          <w:sz w:val="28"/>
          <w:szCs w:val="20"/>
          <w:lang w:eastAsia="ru-RU"/>
        </w:rPr>
        <w:t>;.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В составе консолидированного бюджета  расходы на заработную плату с начисления</w:t>
      </w:r>
      <w:r w:rsidR="003C2C68">
        <w:rPr>
          <w:rFonts w:ascii="Times New Roman" w:eastAsia="Arial" w:hAnsi="Times New Roman" w:cs="Times New Roman"/>
          <w:sz w:val="28"/>
          <w:szCs w:val="28"/>
          <w:lang w:eastAsia="ar-SA"/>
        </w:rPr>
        <w:t>ми исполнены в объеме 2396156,23 тыс. рублей, или 36,5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процента всех расходов местного бюджета</w:t>
      </w:r>
      <w:proofErr w:type="gramStart"/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E1247F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Глава</w:t>
      </w:r>
      <w:r w:rsidR="007C4019"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Поливянского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               </w:t>
      </w:r>
      <w:r w:rsidR="00E124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E1247F">
        <w:rPr>
          <w:rFonts w:ascii="Times New Roman" w:eastAsia="Arial" w:hAnsi="Times New Roman" w:cs="Times New Roman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к сведениям о ходе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бюджета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Поливянского сельского поселения Песчанокопского района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left="630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</w:t>
      </w:r>
      <w:r w:rsidR="003C4EC1">
        <w:rPr>
          <w:rFonts w:ascii="Times New Roman" w:eastAsia="Times New Roman" w:hAnsi="Times New Roman" w:cs="Times New Roman"/>
          <w:sz w:val="28"/>
          <w:szCs w:val="24"/>
          <w:lang w:eastAsia="ar-SA"/>
        </w:rPr>
        <w:t>3 квартала</w:t>
      </w:r>
      <w:r w:rsidR="003C4EC1" w:rsidRPr="007C40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2015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ИНФОРМАЦИЯ ОБ ИСПОЛНЕНИИ БЮДЖЕТА ПОЛИВЯНСКОГО 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ind w:right="-72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ПЕСЧА</w:t>
      </w:r>
      <w:r w:rsidR="003C4EC1">
        <w:rPr>
          <w:rFonts w:ascii="Times New Roman" w:eastAsia="Arial" w:hAnsi="Times New Roman" w:cs="Times New Roman"/>
          <w:sz w:val="28"/>
          <w:szCs w:val="28"/>
          <w:lang w:eastAsia="ar-SA"/>
        </w:rPr>
        <w:t>НОКОПСКОГО РАЙОНА ЗА 3 КВАРТАЛА</w:t>
      </w: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2015 ГОДА</w:t>
      </w:r>
    </w:p>
    <w:p w:rsidR="007C4019" w:rsidRPr="007C4019" w:rsidRDefault="007C4019" w:rsidP="007C40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C4019" w:rsidRPr="007C4019" w:rsidRDefault="007C4019" w:rsidP="007C4019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019">
        <w:rPr>
          <w:rFonts w:ascii="Times New Roman" w:eastAsia="Arial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055" w:type="dxa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1985"/>
        <w:gridCol w:w="1701"/>
        <w:gridCol w:w="1417"/>
      </w:tblGrid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показателей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Утвержденные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Процент исполнения к плану </w:t>
            </w:r>
          </w:p>
          <w:p w:rsidR="007C4019" w:rsidRPr="007C4019" w:rsidRDefault="007C4019" w:rsidP="007C401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7C4019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2015 года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6204,5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5166,9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83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,3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59,5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НАЛОГИ НА ТОВАР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Ы(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РАБОТЫ,УСЛУГИ),РЕАЛИЗУЕМЫЕ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963,0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808,8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84,0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Налог, взимаемый в связи с применением 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упрощенной системы налогообложения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189,3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193,0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161,8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3715,0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2915,6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1758D5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78,5</w:t>
            </w:r>
          </w:p>
        </w:tc>
      </w:tr>
      <w:tr w:rsidR="007C4019" w:rsidRPr="007C4019" w:rsidTr="00FE2F99">
        <w:trPr>
          <w:trHeight w:val="34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143,0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41,6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3572,0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2856,1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80,2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91,9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ШТРАФЫ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,С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АНКЦИИ,ВОЗМЕЩЕНИЕ УЩЕРБА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92,3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ПРОЧИЕ НЕНЕЛОГОВЫЕ ДОХОДЫ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3505,9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76,9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от других бюджетов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 xml:space="preserve">бюджетной системы Российской Федерации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4561,7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3505,9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76,9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Дотации бюджетам субъектов Российской Федерации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 муниципальных образований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3745,6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53,6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Субвенции бюджетам субъектов Российской   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Федерации и муниципальных образований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Прочие субвенции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Иные межбюджетные трансферты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10766,2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8672,8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80,6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73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3C4EC1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4576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3C4E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2997,1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65,5</w:t>
            </w:r>
          </w:p>
        </w:tc>
      </w:tr>
      <w:tr w:rsidR="007C4019" w:rsidRPr="007C4019" w:rsidTr="00FE2F99">
        <w:trPr>
          <w:trHeight w:val="48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субъекта Российской Федерации и муниципального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образования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71,7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на повышение профессиональных компетенций кадров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Уплата членского взноса в Совет муниципальных образований в рамках подпрограммы «Развитие муниципального управления и муниципальной службы в </w:t>
            </w:r>
            <w:proofErr w:type="spell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Поливянском</w:t>
            </w:r>
            <w:proofErr w:type="spell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C4019" w:rsidRPr="007C4019" w:rsidTr="00FE2F99">
        <w:trPr>
          <w:trHeight w:val="60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3586,0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D97F68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Резервные фонды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85,4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Другие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общегосударственные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вопросы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187,3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87,4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CE73D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46,7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Осуществление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первичного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воинского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учета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территориях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где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отсутствуют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военные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комиссариаты</w:t>
            </w:r>
            <w:proofErr w:type="spellEnd"/>
            <w:r w:rsidRPr="007C40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148,2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113,6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76,5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85,9</w:t>
            </w:r>
          </w:p>
          <w:p w:rsidR="00F148ED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мероприятия по обеспечению защиты от чрезвычайных ситуаций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148ED" w:rsidP="00F148E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  286,2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97,2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34,0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на осуществление мероприятий по охране окружающей среды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Дорожное хозяйство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1951,6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587,2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ЖИЛИЩНО-КОММУНАЛЬНОЕ ХОЗЯЙСТВО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1566,2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Благоустройство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1566,2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37,5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Уличное освещение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692,0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Расходы по замене ламп накаливания и других неэффективных элементов освещения в рамках подпрограммы» </w:t>
            </w:r>
          </w:p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3,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477,2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927B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362,3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75,9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повышению эффективности охраны общественного порядка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уничтожению сырьевой базы для производства и изготовления наркотиков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 w:rsidR="00927BE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42,7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городских округов и поселений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76,2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Расходы по мероприятиям по внесению в государственный кадастр недвижимости сведений о границах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49,5</w:t>
            </w: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КУЛЬТУРА, КИНЕМАТОГРАФИЯ, СРЕДСТВА МАССОВОЙ    </w:t>
            </w: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ИНФОРМАЦИИ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3050,2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1609,2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52,8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52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  <w:r w:rsidR="007C4019"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ЗДРАВООХРАНЕНИЕ, ФИЗИЧЕСКАЯ КУЛЬТУРА И СПОРТ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   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100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ИТОГО РАСХОДОВ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12113,3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6565,6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F148ED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54,2</w:t>
            </w: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(-), </w:t>
            </w:r>
            <w:proofErr w:type="gramEnd"/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ПРОФИЦИТ (+)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-1347,1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927BE3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ИСТОЧНИКИ ФИНАНСИРОВАНИЯ ДЕФИЦИТА БЮДЖЕТА-ВСЕГО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-2107,2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Изменение остатков  средств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1347,1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2107,2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-10766,2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-8749,8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10766,2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8749,8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10766,2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8749,8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10766,2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-</w:t>
            </w:r>
            <w:r w:rsidR="0077564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8749,8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12113,3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6642,6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360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12113,3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6642,6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12113,3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6642,6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4019" w:rsidRPr="007C4019" w:rsidTr="00FE2F99">
        <w:trPr>
          <w:trHeight w:val="24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7C401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12113,3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019" w:rsidRPr="007C4019" w:rsidRDefault="00775640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6642,6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19" w:rsidRPr="007C4019" w:rsidRDefault="007C4019" w:rsidP="007C4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75640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7C4019"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Поливянского</w:t>
      </w: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</w:t>
      </w:r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775640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Ю.И.Алейников</w:t>
      </w:r>
      <w:proofErr w:type="spellEnd"/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4019" w:rsidRPr="007C4019" w:rsidRDefault="007C4019" w:rsidP="007C401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94C54" w:rsidRDefault="00694C54"/>
    <w:sectPr w:rsidR="0069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5" w:right="926" w:bottom="1178" w:left="1134" w:header="539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A0" w:rsidRDefault="00145CA0" w:rsidP="007C4019">
      <w:pPr>
        <w:spacing w:after="0" w:line="240" w:lineRule="auto"/>
      </w:pPr>
      <w:r>
        <w:separator/>
      </w:r>
    </w:p>
  </w:endnote>
  <w:endnote w:type="continuationSeparator" w:id="0">
    <w:p w:rsidR="00145CA0" w:rsidRDefault="00145CA0" w:rsidP="007C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145C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3447"/>
      <w:docPartObj>
        <w:docPartGallery w:val="Page Numbers (Bottom of Page)"/>
        <w:docPartUnique/>
      </w:docPartObj>
    </w:sdtPr>
    <w:sdtEndPr/>
    <w:sdtContent>
      <w:p w:rsidR="007C4019" w:rsidRDefault="007C40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08" w:rsidRPr="00570708">
          <w:rPr>
            <w:noProof/>
            <w:lang w:val="ru-RU"/>
          </w:rPr>
          <w:t>3</w:t>
        </w:r>
        <w:r>
          <w:fldChar w:fldCharType="end"/>
        </w:r>
      </w:p>
    </w:sdtContent>
  </w:sdt>
  <w:p w:rsidR="00DF0DBC" w:rsidRDefault="00145C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145C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A0" w:rsidRDefault="00145CA0" w:rsidP="007C4019">
      <w:pPr>
        <w:spacing w:after="0" w:line="240" w:lineRule="auto"/>
      </w:pPr>
      <w:r>
        <w:separator/>
      </w:r>
    </w:p>
  </w:footnote>
  <w:footnote w:type="continuationSeparator" w:id="0">
    <w:p w:rsidR="00145CA0" w:rsidRDefault="00145CA0" w:rsidP="007C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19" w:rsidRDefault="007C4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145C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C" w:rsidRDefault="00145C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A8"/>
    <w:rsid w:val="00133057"/>
    <w:rsid w:val="00145CA0"/>
    <w:rsid w:val="001758D5"/>
    <w:rsid w:val="002C0A20"/>
    <w:rsid w:val="003C2C68"/>
    <w:rsid w:val="003C4EC1"/>
    <w:rsid w:val="004D610D"/>
    <w:rsid w:val="00570708"/>
    <w:rsid w:val="005D165D"/>
    <w:rsid w:val="00694C54"/>
    <w:rsid w:val="006C41A7"/>
    <w:rsid w:val="006E7130"/>
    <w:rsid w:val="007746B4"/>
    <w:rsid w:val="00775640"/>
    <w:rsid w:val="00794E6A"/>
    <w:rsid w:val="007C4019"/>
    <w:rsid w:val="008A1AB6"/>
    <w:rsid w:val="008F2D9F"/>
    <w:rsid w:val="00927BE3"/>
    <w:rsid w:val="0096419C"/>
    <w:rsid w:val="00A1570E"/>
    <w:rsid w:val="00A644A8"/>
    <w:rsid w:val="00CE2920"/>
    <w:rsid w:val="00CE73D3"/>
    <w:rsid w:val="00D245CA"/>
    <w:rsid w:val="00D97F68"/>
    <w:rsid w:val="00E025EA"/>
    <w:rsid w:val="00E1247F"/>
    <w:rsid w:val="00F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rsid w:val="007C40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C4019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17</cp:revision>
  <dcterms:created xsi:type="dcterms:W3CDTF">2015-10-08T09:50:00Z</dcterms:created>
  <dcterms:modified xsi:type="dcterms:W3CDTF">2016-05-04T08:54:00Z</dcterms:modified>
</cp:coreProperties>
</file>