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AA" w:rsidRDefault="000B1DAA" w:rsidP="00BD4487">
      <w:pPr>
        <w:pStyle w:val="NormalWeb"/>
        <w:spacing w:after="0"/>
        <w:jc w:val="center"/>
      </w:pPr>
      <w:r>
        <w:rPr>
          <w:b/>
          <w:bCs/>
          <w:sz w:val="27"/>
          <w:szCs w:val="27"/>
        </w:rPr>
        <w:t xml:space="preserve">АДМИНИСТРАЦИЯ </w:t>
      </w:r>
    </w:p>
    <w:p w:rsidR="000B1DAA" w:rsidRDefault="000B1DAA" w:rsidP="00BD4487">
      <w:pPr>
        <w:pStyle w:val="NormalWeb"/>
        <w:spacing w:after="0"/>
        <w:jc w:val="center"/>
      </w:pPr>
      <w:r>
        <w:rPr>
          <w:b/>
          <w:bCs/>
          <w:sz w:val="27"/>
          <w:szCs w:val="27"/>
        </w:rPr>
        <w:t xml:space="preserve">ПОЛИВЯНСКОГО СЕЛЬСКОГО ПОСЕЛЕНИЯ </w:t>
      </w:r>
    </w:p>
    <w:p w:rsidR="000B1DAA" w:rsidRDefault="000B1DAA" w:rsidP="00BD4487">
      <w:pPr>
        <w:pStyle w:val="NormalWeb"/>
        <w:spacing w:after="0"/>
        <w:jc w:val="center"/>
      </w:pPr>
      <w:r>
        <w:t xml:space="preserve">ПЕСЧАНОКОПСКОГО РАЙОНА РОСТОВСКОЙ  ОБЛАСТИ </w:t>
      </w:r>
    </w:p>
    <w:p w:rsidR="000B1DAA" w:rsidRDefault="000B1DAA" w:rsidP="00BD4487">
      <w:pPr>
        <w:pStyle w:val="NormalWeb"/>
        <w:spacing w:after="0"/>
      </w:pPr>
      <w:r>
        <w:rPr>
          <w:b/>
          <w:bCs/>
          <w:sz w:val="27"/>
          <w:szCs w:val="27"/>
        </w:rPr>
        <w:t xml:space="preserve">                                              П О С Т А Н О В Л Е Н И Е</w:t>
      </w:r>
    </w:p>
    <w:p w:rsidR="000B1DAA" w:rsidRDefault="000B1DAA" w:rsidP="00BD4487">
      <w:pPr>
        <w:pStyle w:val="NormalWeb"/>
        <w:spacing w:after="0"/>
      </w:pPr>
    </w:p>
    <w:p w:rsidR="000B1DAA" w:rsidRDefault="000B1DAA" w:rsidP="00BD4487">
      <w:pPr>
        <w:pStyle w:val="NormalWeb"/>
        <w:spacing w:after="0"/>
      </w:pPr>
      <w:r>
        <w:rPr>
          <w:sz w:val="27"/>
          <w:szCs w:val="27"/>
        </w:rPr>
        <w:t>19.07.2017                                               № 82                              с. Поливянка</w:t>
      </w:r>
    </w:p>
    <w:p w:rsidR="000B1DAA" w:rsidRDefault="000B1DAA" w:rsidP="00BD4487">
      <w:pPr>
        <w:pStyle w:val="NormalWeb"/>
        <w:spacing w:after="0"/>
      </w:pPr>
    </w:p>
    <w:p w:rsidR="000B1DAA" w:rsidRPr="00AE1AAB" w:rsidRDefault="000B1DAA" w:rsidP="00AE1AA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AE1AAB"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по реализации Стратегии противодействия экстремизму в Российской Федерации до 2025 года на территории  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Поливянское </w:t>
      </w:r>
      <w:r w:rsidRPr="00AE1AAB">
        <w:rPr>
          <w:rFonts w:ascii="Times New Roman" w:hAnsi="Times New Roman"/>
          <w:b/>
          <w:sz w:val="28"/>
          <w:szCs w:val="28"/>
        </w:rPr>
        <w:t xml:space="preserve"> сельское поселение   на 2018-2020 </w:t>
      </w:r>
      <w:bookmarkStart w:id="0" w:name="_GoBack"/>
      <w:bookmarkEnd w:id="0"/>
      <w:r w:rsidRPr="00AE1AAB">
        <w:rPr>
          <w:rFonts w:ascii="Times New Roman" w:hAnsi="Times New Roman"/>
          <w:b/>
          <w:sz w:val="28"/>
          <w:szCs w:val="28"/>
        </w:rPr>
        <w:t>годы</w:t>
      </w:r>
    </w:p>
    <w:p w:rsidR="000B1DAA" w:rsidRPr="00AE1AAB" w:rsidRDefault="000B1DAA" w:rsidP="00AE1AAB">
      <w:pPr>
        <w:pStyle w:val="NoSpacing"/>
        <w:rPr>
          <w:rFonts w:ascii="Times New Roman" w:hAnsi="Times New Roman"/>
          <w:sz w:val="28"/>
          <w:szCs w:val="28"/>
        </w:rPr>
      </w:pPr>
    </w:p>
    <w:p w:rsidR="000B1DAA" w:rsidRDefault="000B1DAA" w:rsidP="00AE1AA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E1AAB">
        <w:rPr>
          <w:rFonts w:ascii="Times New Roman" w:hAnsi="Times New Roman"/>
          <w:sz w:val="28"/>
          <w:szCs w:val="28"/>
        </w:rPr>
        <w:t xml:space="preserve">    В соответствии с Федеральным законам от 06.10.2003 № 131-ФЗ «Об общих принципах организации местного самоуправления в Российской Федерации», Федеральными законами от 25.07.2002 </w:t>
      </w:r>
      <w:hyperlink r:id="rId4" w:history="1">
        <w:r w:rsidRPr="005C618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№ 114-ФЗ</w:t>
        </w:r>
      </w:hyperlink>
      <w:r w:rsidRPr="00AE1AAB">
        <w:rPr>
          <w:rFonts w:ascii="Times New Roman" w:hAnsi="Times New Roman"/>
          <w:sz w:val="28"/>
          <w:szCs w:val="28"/>
        </w:rPr>
        <w:t xml:space="preserve"> «О противодействии экстремистской деятельности», от 06.03.2006 </w:t>
      </w:r>
      <w:hyperlink r:id="rId5" w:history="1">
        <w:r w:rsidRPr="005C618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№ 35-ФЗ</w:t>
        </w:r>
      </w:hyperlink>
      <w:r w:rsidRPr="00AE1AAB">
        <w:rPr>
          <w:rFonts w:ascii="Times New Roman" w:hAnsi="Times New Roman"/>
          <w:sz w:val="28"/>
          <w:szCs w:val="28"/>
        </w:rPr>
        <w:t xml:space="preserve"> «О противодействии терроризму», Указом Президента РФ от 19.12. 2012 № 1666 «О Стратегии государственной национальной политики Российской Федерации на период до 2025 года», Указом Президента  РФ от 28.11.2014 № Пр-2753 «О Стратегии противодействия экстремизму в  Российской Федерации до 2025 года»,  </w:t>
      </w:r>
    </w:p>
    <w:p w:rsidR="000B1DAA" w:rsidRDefault="000B1DAA" w:rsidP="00AE1AA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AE1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0B1DAA" w:rsidRPr="00AE1AAB" w:rsidRDefault="000B1DAA" w:rsidP="00AE1A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B1DAA" w:rsidRPr="00AE1AAB" w:rsidRDefault="000B1DAA" w:rsidP="00AE1AA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E1AAB">
        <w:rPr>
          <w:rFonts w:ascii="Times New Roman" w:hAnsi="Times New Roman"/>
          <w:sz w:val="28"/>
          <w:szCs w:val="28"/>
        </w:rPr>
        <w:t xml:space="preserve">         1. Утвердить План мероприятий по реализации Стратегии противодействия   экстремизму в Российской Федерации до 2025 года на территории 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Поливянское </w:t>
      </w:r>
      <w:r w:rsidRPr="00AE1AAB">
        <w:rPr>
          <w:rFonts w:ascii="Times New Roman" w:hAnsi="Times New Roman"/>
          <w:sz w:val="28"/>
          <w:szCs w:val="28"/>
        </w:rPr>
        <w:t xml:space="preserve"> сельское поселение    на 2018-2020 годы. (Приложение).  </w:t>
      </w:r>
    </w:p>
    <w:p w:rsidR="000B1DAA" w:rsidRPr="00AE1AAB" w:rsidRDefault="000B1DAA" w:rsidP="00AE1AA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E1AAB">
        <w:rPr>
          <w:rFonts w:ascii="Times New Roman" w:hAnsi="Times New Roman"/>
          <w:sz w:val="28"/>
          <w:szCs w:val="28"/>
        </w:rPr>
        <w:t xml:space="preserve">         2. Настоящее постановление вступает в силу с момента его официального опубликования.             </w:t>
      </w:r>
    </w:p>
    <w:p w:rsidR="000B1DAA" w:rsidRPr="00AE1AAB" w:rsidRDefault="000B1DAA" w:rsidP="00AE1AA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E1AAB">
        <w:rPr>
          <w:rFonts w:ascii="Times New Roman" w:hAnsi="Times New Roman"/>
          <w:sz w:val="28"/>
          <w:szCs w:val="28"/>
        </w:rPr>
        <w:t xml:space="preserve">         3. Контроль за исполнением настоящего постановление оставляю за собой.</w:t>
      </w:r>
    </w:p>
    <w:p w:rsidR="000B1DAA" w:rsidRPr="00AE1AAB" w:rsidRDefault="000B1DAA" w:rsidP="00AE1AAB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0B1DAA" w:rsidRPr="00AE1AAB" w:rsidRDefault="000B1DAA" w:rsidP="00AE1AAB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0B1DAA" w:rsidRDefault="000B1DAA" w:rsidP="00AE1AAB">
      <w:pPr>
        <w:pStyle w:val="NoSpacing"/>
        <w:rPr>
          <w:rFonts w:ascii="Times New Roman" w:hAnsi="Times New Roman"/>
          <w:sz w:val="28"/>
          <w:szCs w:val="28"/>
        </w:rPr>
      </w:pPr>
      <w:r w:rsidRPr="00AE1AAB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Поливянского</w:t>
      </w:r>
    </w:p>
    <w:p w:rsidR="000B1DAA" w:rsidRDefault="000B1DAA" w:rsidP="00AE1AA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E1AAB">
        <w:rPr>
          <w:rFonts w:ascii="Times New Roman" w:hAnsi="Times New Roman"/>
          <w:sz w:val="28"/>
          <w:szCs w:val="28"/>
        </w:rPr>
        <w:t xml:space="preserve">:                                         </w:t>
      </w:r>
      <w:r>
        <w:rPr>
          <w:rFonts w:ascii="Times New Roman" w:hAnsi="Times New Roman"/>
          <w:sz w:val="28"/>
          <w:szCs w:val="28"/>
        </w:rPr>
        <w:t>Ю.И. Алейников</w:t>
      </w:r>
      <w:r w:rsidRPr="00AE1AAB">
        <w:rPr>
          <w:rFonts w:ascii="Times New Roman" w:hAnsi="Times New Roman"/>
          <w:sz w:val="28"/>
          <w:szCs w:val="28"/>
        </w:rPr>
        <w:t xml:space="preserve"> </w:t>
      </w:r>
    </w:p>
    <w:p w:rsidR="000B1DAA" w:rsidRDefault="000B1DAA" w:rsidP="00AE1AAB">
      <w:pPr>
        <w:pStyle w:val="NoSpacing"/>
        <w:rPr>
          <w:rFonts w:ascii="Times New Roman" w:hAnsi="Times New Roman"/>
          <w:sz w:val="28"/>
          <w:szCs w:val="28"/>
        </w:rPr>
      </w:pPr>
    </w:p>
    <w:p w:rsidR="000B1DAA" w:rsidRDefault="000B1DAA" w:rsidP="00AE1AAB">
      <w:pPr>
        <w:pStyle w:val="NoSpacing"/>
        <w:rPr>
          <w:rFonts w:ascii="Times New Roman" w:hAnsi="Times New Roman"/>
          <w:sz w:val="28"/>
          <w:szCs w:val="28"/>
        </w:rPr>
      </w:pPr>
    </w:p>
    <w:p w:rsidR="000B1DAA" w:rsidRDefault="000B1DAA" w:rsidP="00AE1AAB">
      <w:pPr>
        <w:pStyle w:val="NoSpacing"/>
        <w:rPr>
          <w:rFonts w:ascii="Times New Roman" w:hAnsi="Times New Roman"/>
          <w:sz w:val="28"/>
          <w:szCs w:val="28"/>
        </w:rPr>
      </w:pPr>
    </w:p>
    <w:p w:rsidR="000B1DAA" w:rsidRDefault="000B1DAA" w:rsidP="00AE1AAB">
      <w:pPr>
        <w:pStyle w:val="NoSpacing"/>
        <w:rPr>
          <w:rFonts w:ascii="Times New Roman" w:hAnsi="Times New Roman"/>
          <w:sz w:val="28"/>
          <w:szCs w:val="28"/>
        </w:rPr>
      </w:pPr>
    </w:p>
    <w:p w:rsidR="000B1DAA" w:rsidRDefault="000B1DAA" w:rsidP="00AE1AAB">
      <w:pPr>
        <w:pStyle w:val="NoSpacing"/>
        <w:rPr>
          <w:rFonts w:ascii="Times New Roman" w:hAnsi="Times New Roman"/>
          <w:sz w:val="28"/>
          <w:szCs w:val="28"/>
        </w:rPr>
      </w:pPr>
    </w:p>
    <w:p w:rsidR="000B1DAA" w:rsidRDefault="000B1DAA" w:rsidP="00AE1AAB">
      <w:pPr>
        <w:pStyle w:val="NoSpacing"/>
        <w:rPr>
          <w:rFonts w:ascii="Times New Roman" w:hAnsi="Times New Roman"/>
          <w:sz w:val="28"/>
          <w:szCs w:val="28"/>
        </w:rPr>
        <w:sectPr w:rsidR="000B1D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1DAA" w:rsidRPr="001A5BAE" w:rsidRDefault="000B1DAA" w:rsidP="001A5BA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A5BAE">
        <w:rPr>
          <w:rFonts w:ascii="Times New Roman" w:hAnsi="Times New Roman"/>
          <w:sz w:val="28"/>
          <w:szCs w:val="28"/>
        </w:rPr>
        <w:t xml:space="preserve">Приложение  </w:t>
      </w:r>
    </w:p>
    <w:p w:rsidR="000B1DAA" w:rsidRPr="001A5BAE" w:rsidRDefault="000B1DAA" w:rsidP="001A5BA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A5BAE">
        <w:rPr>
          <w:rFonts w:ascii="Times New Roman" w:hAnsi="Times New Roman"/>
          <w:sz w:val="28"/>
          <w:szCs w:val="28"/>
        </w:rPr>
        <w:t>к постановлению</w:t>
      </w:r>
    </w:p>
    <w:p w:rsidR="000B1DAA" w:rsidRPr="001A5BAE" w:rsidRDefault="000B1DAA" w:rsidP="001A5BA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A5BA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B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19.07.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 xml:space="preserve">2017 </w:t>
        </w:r>
        <w:r w:rsidRPr="001A5BAE">
          <w:rPr>
            <w:rFonts w:ascii="Times New Roman" w:hAnsi="Times New Roman"/>
            <w:sz w:val="28"/>
            <w:szCs w:val="28"/>
          </w:rPr>
          <w:t>г</w:t>
        </w:r>
      </w:smartTag>
      <w:r w:rsidRPr="001A5BAE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82</w:t>
      </w:r>
    </w:p>
    <w:p w:rsidR="000B1DAA" w:rsidRPr="001A5BAE" w:rsidRDefault="000B1DAA" w:rsidP="001A5BAE">
      <w:pPr>
        <w:pStyle w:val="NoSpacing"/>
        <w:rPr>
          <w:rFonts w:ascii="Times New Roman" w:hAnsi="Times New Roman"/>
          <w:sz w:val="28"/>
          <w:szCs w:val="28"/>
        </w:rPr>
      </w:pPr>
    </w:p>
    <w:p w:rsidR="000B1DAA" w:rsidRPr="001A5BAE" w:rsidRDefault="000B1DAA" w:rsidP="001A5BAE">
      <w:pPr>
        <w:pStyle w:val="NoSpacing"/>
        <w:rPr>
          <w:rFonts w:ascii="Times New Roman" w:hAnsi="Times New Roman"/>
          <w:sz w:val="28"/>
          <w:szCs w:val="28"/>
        </w:rPr>
      </w:pPr>
      <w:r w:rsidRPr="001A5BAE">
        <w:rPr>
          <w:rFonts w:ascii="Times New Roman" w:hAnsi="Times New Roman"/>
          <w:sz w:val="28"/>
          <w:szCs w:val="28"/>
        </w:rPr>
        <w:t xml:space="preserve"> </w:t>
      </w:r>
    </w:p>
    <w:p w:rsidR="000B1DAA" w:rsidRPr="001A5BAE" w:rsidRDefault="000B1DAA" w:rsidP="001A5BAE">
      <w:pPr>
        <w:pStyle w:val="NoSpacing"/>
        <w:rPr>
          <w:rFonts w:ascii="Times New Roman" w:hAnsi="Times New Roman"/>
          <w:sz w:val="28"/>
          <w:szCs w:val="28"/>
        </w:rPr>
      </w:pPr>
    </w:p>
    <w:p w:rsidR="000B1DAA" w:rsidRPr="001A5BAE" w:rsidRDefault="000B1DAA" w:rsidP="001A5BA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A5BAE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0B1DAA" w:rsidRPr="001A5BAE" w:rsidRDefault="000B1DAA" w:rsidP="001A5BA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A5BAE">
        <w:rPr>
          <w:rFonts w:ascii="Times New Roman" w:hAnsi="Times New Roman"/>
          <w:b/>
          <w:sz w:val="28"/>
          <w:szCs w:val="28"/>
        </w:rPr>
        <w:t>по реализации Стратегии противодействия экстремизму в Российской Федерации до 2025 года</w:t>
      </w:r>
    </w:p>
    <w:p w:rsidR="000B1DAA" w:rsidRPr="00F579B9" w:rsidRDefault="000B1DAA" w:rsidP="001A5BA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A5BAE">
        <w:rPr>
          <w:rFonts w:ascii="Times New Roman" w:hAnsi="Times New Roman"/>
          <w:b/>
          <w:sz w:val="28"/>
          <w:szCs w:val="28"/>
        </w:rPr>
        <w:t>на территории 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 Поливянское </w:t>
      </w:r>
      <w:r w:rsidRPr="001A5BAE">
        <w:rPr>
          <w:rFonts w:ascii="Times New Roman" w:hAnsi="Times New Roman"/>
          <w:b/>
          <w:sz w:val="28"/>
          <w:szCs w:val="28"/>
        </w:rPr>
        <w:t xml:space="preserve"> сельское поселение на 2018-2020 годы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5"/>
        <w:gridCol w:w="5466"/>
        <w:gridCol w:w="2126"/>
        <w:gridCol w:w="2267"/>
        <w:gridCol w:w="4112"/>
      </w:tblGrid>
      <w:tr w:rsidR="000B1DAA" w:rsidRPr="003400C4" w:rsidTr="003E68CB">
        <w:trPr>
          <w:trHeight w:val="303"/>
        </w:trPr>
        <w:tc>
          <w:tcPr>
            <w:tcW w:w="240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62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24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772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</w:tc>
        <w:tc>
          <w:tcPr>
            <w:tcW w:w="1401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0B1DAA" w:rsidRPr="003400C4" w:rsidTr="003E68CB">
        <w:trPr>
          <w:trHeight w:val="1225"/>
        </w:trPr>
        <w:tc>
          <w:tcPr>
            <w:tcW w:w="240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bookmarkStart w:id="1" w:name="Par204"/>
            <w:bookmarkEnd w:id="1"/>
            <w:r w:rsidRPr="005C6181">
              <w:rPr>
                <w:rFonts w:ascii="Times New Roman" w:hAnsi="Times New Roman"/>
                <w:sz w:val="28"/>
                <w:szCs w:val="28"/>
              </w:rPr>
              <w:t xml:space="preserve">1.    </w:t>
            </w:r>
          </w:p>
        </w:tc>
        <w:tc>
          <w:tcPr>
            <w:tcW w:w="1862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Осуществление мероприятий  по обеспечению контроля  за лицами склонными к  экстремистским проявлениям, межнациональным, межконфессиональным конфликтам и другим негативным проявлениям    </w:t>
            </w:r>
          </w:p>
        </w:tc>
        <w:tc>
          <w:tcPr>
            <w:tcW w:w="724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772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1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поселения, администраторы населенных пунктов; </w:t>
            </w: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участковый уполномоченный</w:t>
            </w: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(по согласованию)    </w:t>
            </w:r>
          </w:p>
        </w:tc>
      </w:tr>
      <w:tr w:rsidR="000B1DAA" w:rsidRPr="003400C4" w:rsidTr="003E68CB">
        <w:trPr>
          <w:trHeight w:val="248"/>
        </w:trPr>
        <w:tc>
          <w:tcPr>
            <w:tcW w:w="240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2.    </w:t>
            </w:r>
          </w:p>
        </w:tc>
        <w:tc>
          <w:tcPr>
            <w:tcW w:w="1862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Осуществление постоянного мониторинга методами, способствующими выявлению конфликтных ситуаций в целях</w:t>
            </w:r>
            <w:bookmarkStart w:id="2" w:name="100052"/>
            <w:bookmarkEnd w:id="2"/>
            <w:r w:rsidRPr="005C6181">
              <w:rPr>
                <w:rFonts w:ascii="Times New Roman" w:hAnsi="Times New Roman"/>
                <w:sz w:val="28"/>
                <w:szCs w:val="28"/>
              </w:rPr>
              <w:t xml:space="preserve"> получения,</w:t>
            </w: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обработки и анализа данных о состоянии межнациональных отношений,  деятельности общественных объединений, религиозных организаций, национальных меньшинств</w:t>
            </w:r>
          </w:p>
        </w:tc>
        <w:tc>
          <w:tcPr>
            <w:tcW w:w="724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772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1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поселения, администраторы населенных пунктов; </w:t>
            </w: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участковый уполномоченный</w:t>
            </w: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(по согласованию)    </w:t>
            </w:r>
          </w:p>
        </w:tc>
      </w:tr>
      <w:tr w:rsidR="000B1DAA" w:rsidRPr="003400C4" w:rsidTr="003E68CB">
        <w:trPr>
          <w:trHeight w:val="1685"/>
        </w:trPr>
        <w:tc>
          <w:tcPr>
            <w:tcW w:w="240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3.    </w:t>
            </w:r>
          </w:p>
        </w:tc>
        <w:tc>
          <w:tcPr>
            <w:tcW w:w="1862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Принятие мер способствующих предупреждению возможной конфликтной ситуации при получении информации о наличии скрытых противоречий и социальной напряженности</w:t>
            </w:r>
          </w:p>
        </w:tc>
        <w:tc>
          <w:tcPr>
            <w:tcW w:w="724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По   поступлению информации</w:t>
            </w:r>
          </w:p>
        </w:tc>
        <w:tc>
          <w:tcPr>
            <w:tcW w:w="772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1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Администрация   поселения</w:t>
            </w:r>
          </w:p>
        </w:tc>
      </w:tr>
      <w:tr w:rsidR="000B1DAA" w:rsidRPr="003400C4" w:rsidTr="003E68CB">
        <w:trPr>
          <w:trHeight w:val="74"/>
        </w:trPr>
        <w:tc>
          <w:tcPr>
            <w:tcW w:w="240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4.   </w:t>
            </w:r>
          </w:p>
        </w:tc>
        <w:tc>
          <w:tcPr>
            <w:tcW w:w="1862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 Осуществление постоянного мониторинга ситуации в сфере межэтнических отношений   </w:t>
            </w:r>
          </w:p>
        </w:tc>
        <w:tc>
          <w:tcPr>
            <w:tcW w:w="724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772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1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</w:tr>
      <w:tr w:rsidR="000B1DAA" w:rsidRPr="003400C4" w:rsidTr="003E68CB">
        <w:trPr>
          <w:trHeight w:val="74"/>
        </w:trPr>
        <w:tc>
          <w:tcPr>
            <w:tcW w:w="240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62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Организация встреч с руководителями религиозных организаций, пользующимися авторитетом деятелями культуры, общественными деятелями, руководителями организаций и учреждений по вопросам формирующейся конфликтной ситуации</w:t>
            </w:r>
          </w:p>
        </w:tc>
        <w:tc>
          <w:tcPr>
            <w:tcW w:w="724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772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1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</w:tr>
      <w:tr w:rsidR="000B1DAA" w:rsidRPr="003400C4" w:rsidTr="003E68CB">
        <w:trPr>
          <w:trHeight w:val="74"/>
        </w:trPr>
        <w:tc>
          <w:tcPr>
            <w:tcW w:w="240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Осуществление постоянного мониторинга  общественного  мнения среди  подростков в целях  предупреждения  национальной   розни, экстремистских  проявлений  и  выявления подростков, склонных созданию неформальных    молодежных  группировок          </w:t>
            </w:r>
          </w:p>
          <w:p w:rsidR="000B1DAA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или участию в них</w:t>
            </w: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772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</w:t>
            </w: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1" w:type="pct"/>
          </w:tcPr>
          <w:p w:rsidR="000B1DAA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B1DAA" w:rsidRDefault="000B1DAA" w:rsidP="007F451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7F451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участковый уполномоченный</w:t>
            </w:r>
          </w:p>
          <w:p w:rsidR="000B1DAA" w:rsidRPr="005C6181" w:rsidRDefault="000B1DAA" w:rsidP="007F451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(по согласованию)    </w:t>
            </w:r>
          </w:p>
        </w:tc>
      </w:tr>
      <w:tr w:rsidR="000B1DAA" w:rsidRPr="003400C4" w:rsidTr="003E68CB">
        <w:trPr>
          <w:trHeight w:val="1300"/>
        </w:trPr>
        <w:tc>
          <w:tcPr>
            <w:tcW w:w="240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62" w:type="pct"/>
          </w:tcPr>
          <w:p w:rsidR="000B1DAA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Проведение бесед  по   вопросам  профилактики  экстремизма,  преступлений        и правонарушений  среди учащихся и молодежи    </w:t>
            </w: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772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</w:t>
            </w: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1" w:type="pct"/>
          </w:tcPr>
          <w:p w:rsidR="000B1DAA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Сельские библиотеки  </w:t>
            </w: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(по согласованию) </w:t>
            </w:r>
          </w:p>
        </w:tc>
      </w:tr>
      <w:tr w:rsidR="000B1DAA" w:rsidRPr="003400C4" w:rsidTr="003E68CB">
        <w:trPr>
          <w:trHeight w:val="74"/>
        </w:trPr>
        <w:tc>
          <w:tcPr>
            <w:tcW w:w="240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Участие в  "круглых  столах" по вопросам взаимодействия между органами  местного самоуправления  района, органами местного самоуправления поселений района, территориальными подразделениями федеральных органов, общественными организациями, средствами массовой информации по обеспечению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района и поселения, реализации прав национальных меньшинств, обеспечению социальной и культурной адаптации мигрантов</w:t>
            </w:r>
          </w:p>
        </w:tc>
        <w:tc>
          <w:tcPr>
            <w:tcW w:w="724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В течение года    </w:t>
            </w:r>
          </w:p>
        </w:tc>
        <w:tc>
          <w:tcPr>
            <w:tcW w:w="772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</w:t>
            </w: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1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Глава  администрации поселения</w:t>
            </w:r>
          </w:p>
        </w:tc>
      </w:tr>
      <w:tr w:rsidR="000B1DAA" w:rsidRPr="003400C4" w:rsidTr="003E68CB">
        <w:trPr>
          <w:trHeight w:val="74"/>
        </w:trPr>
        <w:tc>
          <w:tcPr>
            <w:tcW w:w="240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pct"/>
          </w:tcPr>
          <w:p w:rsidR="000B1DAA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Информирование   населения по вопросам  противодействия   экстремизму,  предупреждению   террористических  актов,  поведению   в  условиях   возникновения ЧС, в том числе  через СМИ и 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772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1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Администрация  поселения</w:t>
            </w: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B1DAA" w:rsidRPr="003400C4" w:rsidTr="003E68CB">
        <w:trPr>
          <w:trHeight w:val="74"/>
        </w:trPr>
        <w:tc>
          <w:tcPr>
            <w:tcW w:w="240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Распространение среди читателей   библиотек информационных материалов, содействующих повышению   уровня толерантного сознания  молодежи, 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Поливянского </w:t>
            </w: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реализации прав национальных меньшинств, обеспечению социальной и культурной адаптации мигрантов          </w:t>
            </w:r>
          </w:p>
        </w:tc>
        <w:tc>
          <w:tcPr>
            <w:tcW w:w="724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772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1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Сельские библиотеки  </w:t>
            </w: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 (по согласованию)    </w:t>
            </w:r>
          </w:p>
        </w:tc>
      </w:tr>
      <w:tr w:rsidR="000B1DAA" w:rsidRPr="003400C4" w:rsidTr="003E68CB">
        <w:trPr>
          <w:trHeight w:val="432"/>
        </w:trPr>
        <w:tc>
          <w:tcPr>
            <w:tcW w:w="240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11.</w:t>
            </w:r>
          </w:p>
        </w:tc>
        <w:tc>
          <w:tcPr>
            <w:tcW w:w="1862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Информирование   населения через средства массовой информации о развитии конфликтной ситуации и о принимаемых органами исполнительной власти мерах по ликвидации этой ситуации в целях предотвращения искаженного информационного освещения ситуации</w:t>
            </w:r>
            <w:bookmarkStart w:id="3" w:name="100124"/>
            <w:bookmarkEnd w:id="3"/>
          </w:p>
        </w:tc>
        <w:tc>
          <w:tcPr>
            <w:tcW w:w="724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В случае возникновения конфликтной ситуации  </w:t>
            </w:r>
          </w:p>
        </w:tc>
        <w:tc>
          <w:tcPr>
            <w:tcW w:w="772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1" w:type="pct"/>
          </w:tcPr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B1DAA" w:rsidRPr="005C6181" w:rsidRDefault="000B1DAA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Администрация    поселения         </w:t>
            </w:r>
          </w:p>
        </w:tc>
      </w:tr>
    </w:tbl>
    <w:p w:rsidR="000B1DAA" w:rsidRPr="00AE1AAB" w:rsidRDefault="000B1DAA" w:rsidP="00AE1AAB">
      <w:pPr>
        <w:pStyle w:val="NoSpacing"/>
        <w:rPr>
          <w:rFonts w:ascii="Times New Roman" w:hAnsi="Times New Roman"/>
          <w:sz w:val="28"/>
          <w:szCs w:val="28"/>
        </w:rPr>
      </w:pPr>
    </w:p>
    <w:p w:rsidR="000B1DAA" w:rsidRDefault="000B1DAA" w:rsidP="00BD4487">
      <w:pPr>
        <w:pStyle w:val="NoSpacing"/>
        <w:rPr>
          <w:rFonts w:ascii="Times New Roman" w:hAnsi="Times New Roman"/>
          <w:sz w:val="28"/>
          <w:szCs w:val="28"/>
        </w:rPr>
      </w:pPr>
      <w:r w:rsidRPr="00AE1AAB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Поливянского</w:t>
      </w:r>
    </w:p>
    <w:p w:rsidR="000B1DAA" w:rsidRDefault="000B1DAA" w:rsidP="00BD448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E1AAB">
        <w:rPr>
          <w:rFonts w:ascii="Times New Roman" w:hAnsi="Times New Roman"/>
          <w:sz w:val="28"/>
          <w:szCs w:val="28"/>
        </w:rPr>
        <w:t xml:space="preserve">: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AE1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Ю.И. Алейников</w:t>
      </w:r>
      <w:r w:rsidRPr="00AE1AAB">
        <w:rPr>
          <w:rFonts w:ascii="Times New Roman" w:hAnsi="Times New Roman"/>
          <w:sz w:val="28"/>
          <w:szCs w:val="28"/>
        </w:rPr>
        <w:t xml:space="preserve"> </w:t>
      </w:r>
    </w:p>
    <w:p w:rsidR="000B1DAA" w:rsidRDefault="000B1DAA"/>
    <w:sectPr w:rsidR="000B1DAA" w:rsidSect="00AF6D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AAB"/>
    <w:rsid w:val="000B1DAA"/>
    <w:rsid w:val="001A5BAE"/>
    <w:rsid w:val="003400C4"/>
    <w:rsid w:val="003E68CB"/>
    <w:rsid w:val="004958E6"/>
    <w:rsid w:val="005C6181"/>
    <w:rsid w:val="007379AB"/>
    <w:rsid w:val="007F451F"/>
    <w:rsid w:val="0083255E"/>
    <w:rsid w:val="008E5DBF"/>
    <w:rsid w:val="00AE1AAB"/>
    <w:rsid w:val="00AF686A"/>
    <w:rsid w:val="00AF6D3D"/>
    <w:rsid w:val="00B87043"/>
    <w:rsid w:val="00BD4487"/>
    <w:rsid w:val="00F5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5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E1AAB"/>
    <w:pPr>
      <w:spacing w:after="0" w:line="240" w:lineRule="auto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1AAB"/>
    <w:rPr>
      <w:rFonts w:ascii="Times New Roman" w:hAnsi="Times New Roman" w:cs="Times New Roman"/>
      <w:color w:val="000000"/>
      <w:sz w:val="20"/>
      <w:szCs w:val="20"/>
    </w:rPr>
  </w:style>
  <w:style w:type="paragraph" w:styleId="NoSpacing">
    <w:name w:val="No Spacing"/>
    <w:uiPriority w:val="99"/>
    <w:qFormat/>
    <w:rsid w:val="00AE1AAB"/>
  </w:style>
  <w:style w:type="paragraph" w:customStyle="1" w:styleId="a">
    <w:name w:val="Прижатый влево"/>
    <w:basedOn w:val="Normal"/>
    <w:next w:val="Normal"/>
    <w:uiPriority w:val="99"/>
    <w:rsid w:val="00AE1A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AE1AA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D448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70D8F06D2F5BAE771C7806CB6E17E5584FD1D520194202CF15CC63B0A2s0L" TargetMode="External"/><Relationship Id="rId4" Type="http://schemas.openxmlformats.org/officeDocument/2006/relationships/hyperlink" Target="consultantplus://offline/ref=A970D8F06D2F5BAE771C7806CB6E17E5584EDDDC25194202CF15CC63B0A2s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5</Pages>
  <Words>969</Words>
  <Characters>5527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</cp:lastModifiedBy>
  <cp:revision>8</cp:revision>
  <dcterms:created xsi:type="dcterms:W3CDTF">2018-05-05T07:47:00Z</dcterms:created>
  <dcterms:modified xsi:type="dcterms:W3CDTF">2019-08-21T07:42:00Z</dcterms:modified>
</cp:coreProperties>
</file>