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10" w:rsidRPr="001C19D0" w:rsidRDefault="00EC2510" w:rsidP="00EC2510">
      <w:pPr>
        <w:jc w:val="right"/>
      </w:pPr>
    </w:p>
    <w:p w:rsidR="001C19D0" w:rsidRPr="001C19D0" w:rsidRDefault="001C19D0" w:rsidP="001C19D0">
      <w:pPr>
        <w:widowControl w:val="0"/>
        <w:suppressAutoHyphens/>
        <w:jc w:val="center"/>
        <w:rPr>
          <w:b/>
          <w:bCs/>
          <w:kern w:val="1"/>
          <w:lang w:eastAsia="ar-SA"/>
        </w:rPr>
      </w:pPr>
    </w:p>
    <w:p w:rsidR="00BD2917" w:rsidRPr="00FE5348" w:rsidRDefault="00BD2917" w:rsidP="00BD2917">
      <w:pPr>
        <w:shd w:val="clear" w:color="auto" w:fill="FFFFFF"/>
        <w:tabs>
          <w:tab w:val="left" w:pos="7371"/>
        </w:tabs>
        <w:ind w:firstLine="709"/>
        <w:contextualSpacing/>
        <w:jc w:val="center"/>
        <w:rPr>
          <w:color w:val="000000"/>
        </w:rPr>
      </w:pPr>
      <w:bookmarkStart w:id="0" w:name="_Toc166101238"/>
      <w:bookmarkEnd w:id="0"/>
      <w:r w:rsidRPr="00FE5348">
        <w:rPr>
          <w:color w:val="000000"/>
        </w:rPr>
        <w:t>ИНФОРМАЦИОННОЕ  СООБЩЕНИЕ</w:t>
      </w:r>
    </w:p>
    <w:p w:rsidR="00BD2917" w:rsidRPr="00FE5348" w:rsidRDefault="00BD2917" w:rsidP="00BD2917">
      <w:pPr>
        <w:tabs>
          <w:tab w:val="left" w:pos="1260"/>
        </w:tabs>
        <w:ind w:firstLine="709"/>
        <w:contextualSpacing/>
        <w:jc w:val="center"/>
      </w:pPr>
      <w:r w:rsidRPr="00FE5348">
        <w:rPr>
          <w:color w:val="000000"/>
        </w:rPr>
        <w:t xml:space="preserve">о проведении аукциона в электронной форме по </w:t>
      </w:r>
      <w:r w:rsidRPr="00FE5348">
        <w:t>продаже имущества,</w:t>
      </w:r>
    </w:p>
    <w:p w:rsidR="00BD2917" w:rsidRDefault="00BD2917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  <w:r w:rsidRPr="00FE5348">
        <w:rPr>
          <w:color w:val="000000"/>
        </w:rPr>
        <w:t xml:space="preserve">находящегося в </w:t>
      </w:r>
      <w:r>
        <w:rPr>
          <w:color w:val="000000"/>
        </w:rPr>
        <w:t xml:space="preserve">муниципальной </w:t>
      </w:r>
      <w:r w:rsidRPr="00FE5348">
        <w:rPr>
          <w:color w:val="000000"/>
        </w:rPr>
        <w:t xml:space="preserve">собственности </w:t>
      </w:r>
    </w:p>
    <w:p w:rsidR="00BD2917" w:rsidRDefault="00BD2917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  <w:r w:rsidRPr="00FE5348">
        <w:rPr>
          <w:color w:val="000000"/>
        </w:rPr>
        <w:t>(далее – информационное сообщение)</w:t>
      </w:r>
    </w:p>
    <w:p w:rsidR="00310EEB" w:rsidRDefault="00310EEB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</w:p>
    <w:p w:rsidR="00310EEB" w:rsidRPr="00FE5348" w:rsidRDefault="00310EEB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</w:p>
    <w:p w:rsidR="005044EB" w:rsidRPr="005066CA" w:rsidRDefault="00310EEB" w:rsidP="005066CA">
      <w:pPr>
        <w:autoSpaceDE w:val="0"/>
        <w:autoSpaceDN w:val="0"/>
        <w:adjustRightInd w:val="0"/>
        <w:jc w:val="both"/>
        <w:rPr>
          <w:b/>
        </w:rPr>
      </w:pPr>
      <w:r w:rsidRPr="00B54AF5">
        <w:rPr>
          <w:b/>
        </w:rPr>
        <w:t xml:space="preserve">Законодательное регулирование: </w:t>
      </w:r>
      <w:r w:rsidR="0052323C" w:rsidRPr="005066CA">
        <w:rPr>
          <w:bCs/>
        </w:rPr>
        <w:t xml:space="preserve"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</w:t>
      </w:r>
      <w:r w:rsidR="000256FD">
        <w:rPr>
          <w:bCs/>
        </w:rPr>
        <w:t>решением Собрания депутатов Поливянского сельского поселения от 27.12.2023 года № 98 «Об утверждении прогнозного плана (программы) приватизации муниципального имущества Поливянского сельского поселения на 2024 год»</w:t>
      </w:r>
      <w:r w:rsidR="005066CA" w:rsidRPr="005066CA">
        <w:t>,</w:t>
      </w:r>
    </w:p>
    <w:p w:rsidR="00310EEB" w:rsidRPr="005066CA" w:rsidRDefault="00310EEB" w:rsidP="00310EEB">
      <w:pPr>
        <w:autoSpaceDE w:val="0"/>
        <w:autoSpaceDN w:val="0"/>
        <w:adjustRightInd w:val="0"/>
        <w:jc w:val="both"/>
      </w:pPr>
      <w:r w:rsidRPr="005066CA">
        <w:rPr>
          <w:b/>
        </w:rPr>
        <w:t>Собственник выставляемого на торги имущества:</w:t>
      </w:r>
      <w:r w:rsidRPr="005066CA">
        <w:t xml:space="preserve"> имущество находится в  муниципальной собственности муниципального образования «</w:t>
      </w:r>
      <w:r w:rsidR="000256FD">
        <w:t>Поливянское сельское поселение</w:t>
      </w:r>
      <w:r w:rsidRPr="005066CA">
        <w:t>»</w:t>
      </w:r>
    </w:p>
    <w:p w:rsidR="001C19D0" w:rsidRDefault="000256FD" w:rsidP="001C19D0">
      <w:pPr>
        <w:pStyle w:val="western"/>
        <w:ind w:left="-120"/>
        <w:jc w:val="both"/>
        <w:rPr>
          <w:i w:val="0"/>
          <w:iCs w:val="0"/>
        </w:rPr>
      </w:pPr>
      <w:r>
        <w:rPr>
          <w:b/>
          <w:bCs/>
          <w:i w:val="0"/>
          <w:iCs w:val="0"/>
          <w:sz w:val="24"/>
          <w:szCs w:val="24"/>
        </w:rPr>
        <w:t>Администрация Поливянского сельского поселения</w:t>
      </w:r>
      <w:r w:rsidR="001C19D0">
        <w:rPr>
          <w:i w:val="0"/>
          <w:iCs w:val="0"/>
          <w:sz w:val="24"/>
          <w:szCs w:val="24"/>
        </w:rPr>
        <w:t xml:space="preserve"> (далее – Продавец) объявляет о проведении </w:t>
      </w:r>
      <w:r w:rsidR="001C19D0">
        <w:rPr>
          <w:i w:val="0"/>
          <w:iCs w:val="0"/>
          <w:color w:val="000000"/>
          <w:sz w:val="24"/>
          <w:szCs w:val="24"/>
        </w:rPr>
        <w:t>аукциона</w:t>
      </w:r>
      <w:r w:rsidR="001C19D0">
        <w:rPr>
          <w:i w:val="0"/>
          <w:iCs w:val="0"/>
          <w:sz w:val="24"/>
          <w:szCs w:val="24"/>
        </w:rPr>
        <w:t xml:space="preserve"> открытого по составу участников и по форме подачи предложений о цене в электронной форме, по продаже имущества (далее по тексту – Процедура). Процедура проводится в порядке, установленном в настоящем Информационном сообщении о проведении аукциона по продаже имущества (далее также – Информационное сообщение).</w:t>
      </w:r>
    </w:p>
    <w:p w:rsidR="002D01FC" w:rsidRDefault="002D01FC" w:rsidP="00977E45">
      <w:pPr>
        <w:pStyle w:val="western"/>
        <w:spacing w:before="0" w:beforeAutospacing="0"/>
        <w:jc w:val="both"/>
        <w:rPr>
          <w:i w:val="0"/>
          <w:iCs w:val="0"/>
        </w:rPr>
      </w:pPr>
    </w:p>
    <w:tbl>
      <w:tblPr>
        <w:tblW w:w="105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2"/>
        <w:gridCol w:w="2652"/>
        <w:gridCol w:w="6898"/>
      </w:tblGrid>
      <w:tr w:rsidR="002D01FC" w:rsidRPr="00BD2917" w:rsidTr="006E0EFE">
        <w:trPr>
          <w:trHeight w:val="675"/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977E45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977E45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Продавец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2917" w:rsidRPr="00B54AF5" w:rsidRDefault="000256FD" w:rsidP="00BD2917">
            <w:pPr>
              <w:jc w:val="both"/>
              <w:rPr>
                <w:iCs/>
              </w:rPr>
            </w:pPr>
            <w:r>
              <w:rPr>
                <w:bCs/>
                <w:iCs/>
              </w:rPr>
              <w:t>Администрация Поливянского сельского поселения</w:t>
            </w:r>
          </w:p>
          <w:p w:rsidR="00BD2917" w:rsidRPr="00B54AF5" w:rsidRDefault="00BD2917" w:rsidP="00BD2917">
            <w:pPr>
              <w:jc w:val="both"/>
            </w:pPr>
            <w:r w:rsidRPr="00B54AF5">
              <w:t>Юридический и почтовый адрес: 3475</w:t>
            </w:r>
            <w:r w:rsidR="000256FD">
              <w:t>63 Ростовская область, Песчанокопский район, с. Поливянка, пер. Пионерский, д. 1</w:t>
            </w:r>
          </w:p>
          <w:p w:rsidR="00BD2917" w:rsidRPr="00B54AF5" w:rsidRDefault="00BD2917" w:rsidP="00BD2917">
            <w:pPr>
              <w:jc w:val="both"/>
            </w:pPr>
            <w:r w:rsidRPr="00B54AF5">
              <w:t xml:space="preserve">График работы с </w:t>
            </w:r>
            <w:r w:rsidR="000256FD">
              <w:t>9</w:t>
            </w:r>
            <w:r w:rsidRPr="00B54AF5">
              <w:t>.00 до 1</w:t>
            </w:r>
            <w:r w:rsidR="000256FD">
              <w:t>7</w:t>
            </w:r>
            <w:r w:rsidRPr="00B54AF5">
              <w:t>.12 ежедневно (кроме субботы и воскресенья), перерыв с 1</w:t>
            </w:r>
            <w:r w:rsidR="000256FD">
              <w:t>3</w:t>
            </w:r>
            <w:r w:rsidRPr="00B54AF5">
              <w:t>.00 до 1</w:t>
            </w:r>
            <w:r w:rsidR="000256FD">
              <w:t>4</w:t>
            </w:r>
            <w:r w:rsidRPr="00B54AF5">
              <w:t>.00.</w:t>
            </w:r>
          </w:p>
          <w:p w:rsidR="00BD2917" w:rsidRPr="00B54AF5" w:rsidRDefault="00BD2917" w:rsidP="00BD2917">
            <w:pPr>
              <w:jc w:val="both"/>
            </w:pPr>
            <w:r w:rsidRPr="00B54AF5">
              <w:t>Адрес электронной почты:</w:t>
            </w:r>
            <w:r w:rsidRPr="00B54AF5">
              <w:rPr>
                <w:color w:val="93969B"/>
              </w:rPr>
              <w:t xml:space="preserve"> </w:t>
            </w:r>
            <w:hyperlink r:id="rId9" w:history="1">
              <w:r w:rsidR="000256FD" w:rsidRPr="00C94961">
                <w:rPr>
                  <w:rStyle w:val="a6"/>
                  <w:lang w:val="en-US"/>
                </w:rPr>
                <w:t>sp</w:t>
              </w:r>
              <w:r w:rsidR="000256FD" w:rsidRPr="00C94961">
                <w:rPr>
                  <w:rStyle w:val="a6"/>
                </w:rPr>
                <w:t>30323@</w:t>
              </w:r>
              <w:r w:rsidR="000256FD" w:rsidRPr="00C94961">
                <w:rPr>
                  <w:rStyle w:val="a6"/>
                  <w:lang w:val="en-US"/>
                </w:rPr>
                <w:t>donpac</w:t>
              </w:r>
              <w:r w:rsidR="000256FD" w:rsidRPr="00C94961">
                <w:rPr>
                  <w:rStyle w:val="a6"/>
                </w:rPr>
                <w:t>.</w:t>
              </w:r>
              <w:r w:rsidR="000256FD" w:rsidRPr="00C94961">
                <w:rPr>
                  <w:rStyle w:val="a6"/>
                  <w:lang w:val="en-US"/>
                </w:rPr>
                <w:t>ru</w:t>
              </w:r>
            </w:hyperlink>
            <w:r w:rsidR="000256FD" w:rsidRPr="000256FD">
              <w:t xml:space="preserve"> </w:t>
            </w:r>
            <w:r w:rsidRPr="00B54AF5">
              <w:rPr>
                <w:color w:val="93969B"/>
              </w:rPr>
              <w:t xml:space="preserve"> </w:t>
            </w:r>
            <w:r w:rsidRPr="00B54AF5">
              <w:t xml:space="preserve"> </w:t>
            </w:r>
            <w:bookmarkStart w:id="1" w:name="_GoBack"/>
            <w:bookmarkEnd w:id="1"/>
          </w:p>
          <w:p w:rsidR="00BD2917" w:rsidRPr="00B54AF5" w:rsidRDefault="00BD2917" w:rsidP="00BD2917">
            <w:pPr>
              <w:jc w:val="both"/>
            </w:pPr>
            <w:r w:rsidRPr="00B54AF5">
              <w:t>Номер контактного телефона 8 (86373)9-</w:t>
            </w:r>
            <w:r w:rsidR="000256FD">
              <w:t>52-42</w:t>
            </w:r>
            <w:r w:rsidRPr="00B54AF5">
              <w:t xml:space="preserve">.  </w:t>
            </w:r>
          </w:p>
          <w:p w:rsidR="00BD2917" w:rsidRPr="00B54AF5" w:rsidRDefault="00BD2917" w:rsidP="00BD2917">
            <w:pPr>
              <w:jc w:val="both"/>
            </w:pPr>
            <w:r w:rsidRPr="00B54AF5">
              <w:t>Ответственные должностные лица (представители Продавца):</w:t>
            </w:r>
          </w:p>
          <w:p w:rsidR="00BD2917" w:rsidRPr="00B54AF5" w:rsidRDefault="00BD2917" w:rsidP="00BD2917">
            <w:pPr>
              <w:jc w:val="both"/>
            </w:pPr>
            <w:r w:rsidRPr="00B54AF5">
              <w:t xml:space="preserve">- </w:t>
            </w:r>
            <w:r w:rsidR="000256FD">
              <w:t>Глава Администрации Поливянского сельского поселения</w:t>
            </w:r>
            <w:r w:rsidRPr="00B54AF5">
              <w:t xml:space="preserve"> – </w:t>
            </w:r>
            <w:r w:rsidR="000256FD">
              <w:t>Балык Артём Владимирович</w:t>
            </w:r>
          </w:p>
          <w:p w:rsidR="002D01FC" w:rsidRPr="00BD2917" w:rsidRDefault="002D01FC" w:rsidP="00977E45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2D01FC" w:rsidTr="006E0EFE">
        <w:trPr>
          <w:trHeight w:val="1230"/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Электронная площадка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Общество с ограниченной ответственностью «РТС-тендер» (ООО «РТС-тендер»).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Место нахождения: 121151, г. Москва, наб. Тараса Шевченко, д.23А, сектор В, 25 этаж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Сайт: </w:t>
            </w:r>
            <w:hyperlink r:id="rId10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https://www.rts-tender.ru/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(далее – электронная площадка) 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iSupport@rts-tender.ru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тел.: +7 (800) 775-58-00; +7 (499) 653-55-00</w:t>
            </w:r>
          </w:p>
        </w:tc>
      </w:tr>
      <w:tr w:rsidR="00811B47" w:rsidTr="006E0EFE">
        <w:trPr>
          <w:trHeight w:val="3630"/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1B47" w:rsidRDefault="00811B47" w:rsidP="002D01FC">
            <w:pPr>
              <w:pStyle w:val="western"/>
              <w:ind w:left="600" w:right="-79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3</w:t>
            </w:r>
          </w:p>
          <w:p w:rsidR="00811B47" w:rsidRDefault="00811B47" w:rsidP="002D01FC">
            <w:pPr>
              <w:pStyle w:val="af"/>
              <w:ind w:left="600" w:right="-79"/>
              <w:jc w:val="both"/>
              <w:rPr>
                <w:i/>
                <w:iCs/>
              </w:rPr>
            </w:pP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1B47" w:rsidRPr="00811B47" w:rsidRDefault="00811B47" w:rsidP="002D01F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Предмет Процедуры, сведения о начальной цене продажи объекта, шаге аукциона</w:t>
            </w:r>
          </w:p>
          <w:p w:rsidR="00811B47" w:rsidRPr="00811B47" w:rsidRDefault="00811B47" w:rsidP="00811B47">
            <w:pPr>
              <w:pStyle w:val="af"/>
              <w:ind w:left="600"/>
              <w:jc w:val="both"/>
            </w:pP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60E3" w:rsidRDefault="002F60E3" w:rsidP="002D01FC">
            <w:pPr>
              <w:pStyle w:val="af"/>
              <w:ind w:left="600"/>
              <w:jc w:val="both"/>
              <w:rPr>
                <w:b/>
                <w:bCs/>
                <w:color w:val="00000A"/>
              </w:rPr>
            </w:pPr>
          </w:p>
          <w:p w:rsidR="00811B47" w:rsidRPr="002F60E3" w:rsidRDefault="00811B47" w:rsidP="002D01FC">
            <w:pPr>
              <w:pStyle w:val="af"/>
              <w:ind w:left="600"/>
              <w:jc w:val="both"/>
              <w:rPr>
                <w:b/>
                <w:bCs/>
                <w:color w:val="00000A"/>
                <w:sz w:val="28"/>
                <w:szCs w:val="28"/>
              </w:rPr>
            </w:pPr>
            <w:r w:rsidRPr="002F60E3">
              <w:rPr>
                <w:b/>
                <w:bCs/>
                <w:color w:val="00000A"/>
                <w:sz w:val="28"/>
                <w:szCs w:val="28"/>
              </w:rPr>
              <w:t>Лот № 1</w:t>
            </w:r>
          </w:p>
          <w:tbl>
            <w:tblPr>
              <w:tblW w:w="0" w:type="auto"/>
              <w:tblInd w:w="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0"/>
              <w:gridCol w:w="3686"/>
            </w:tblGrid>
            <w:tr w:rsidR="002F60E3" w:rsidTr="00727E90">
              <w:trPr>
                <w:trHeight w:val="397"/>
              </w:trPr>
              <w:tc>
                <w:tcPr>
                  <w:tcW w:w="2110" w:type="dxa"/>
                </w:tcPr>
                <w:p w:rsidR="002F60E3" w:rsidRDefault="002F60E3" w:rsidP="00727E90">
                  <w:pPr>
                    <w:jc w:val="center"/>
                  </w:pPr>
                  <w:r w:rsidRPr="00FE4B43">
                    <w:t>Наименование</w:t>
                  </w:r>
                  <w:r>
                    <w:t xml:space="preserve"> </w:t>
                  </w:r>
                  <w:r w:rsidRPr="00FE4B43">
                    <w:t>имущества</w:t>
                  </w:r>
                </w:p>
              </w:tc>
              <w:tc>
                <w:tcPr>
                  <w:tcW w:w="3686" w:type="dxa"/>
                </w:tcPr>
                <w:p w:rsidR="002F60E3" w:rsidRDefault="002F60E3" w:rsidP="00727E90">
                  <w:pPr>
                    <w:jc w:val="center"/>
                  </w:pPr>
                  <w:r w:rsidRPr="00FE4B43">
                    <w:t>Характеристика</w:t>
                  </w:r>
                  <w:r>
                    <w:t xml:space="preserve"> </w:t>
                  </w:r>
                  <w:r w:rsidRPr="00FE4B43">
                    <w:t>имущества</w:t>
                  </w:r>
                </w:p>
              </w:tc>
            </w:tr>
            <w:tr w:rsidR="002F60E3" w:rsidTr="00727E90">
              <w:tc>
                <w:tcPr>
                  <w:tcW w:w="2110" w:type="dxa"/>
                </w:tcPr>
                <w:p w:rsidR="00C24695" w:rsidRPr="00444F8D" w:rsidRDefault="00C24695" w:rsidP="000256FD">
                  <w:pPr>
                    <w:jc w:val="both"/>
                  </w:pPr>
                  <w:r w:rsidRPr="00444F8D">
                    <w:rPr>
                      <w:color w:val="000000"/>
                    </w:rPr>
                    <w:t>Марка и (или) модель: </w:t>
                  </w:r>
                  <w:r w:rsidRPr="00444F8D">
                    <w:t xml:space="preserve"> </w:t>
                  </w:r>
                  <w:r w:rsidR="000256FD">
                    <w:t>Легковой автомобиль ВАЗ-21213</w:t>
                  </w:r>
                </w:p>
              </w:tc>
              <w:tc>
                <w:tcPr>
                  <w:tcW w:w="3686" w:type="dxa"/>
                </w:tcPr>
                <w:p w:rsidR="00C24695" w:rsidRPr="00444F8D" w:rsidRDefault="00C24695" w:rsidP="00C24695">
                  <w:pPr>
                    <w:shd w:val="clear" w:color="auto" w:fill="FFFFFF"/>
                    <w:spacing w:after="240"/>
                    <w:ind w:right="35"/>
                    <w:contextualSpacing/>
                    <w:jc w:val="both"/>
                  </w:pPr>
                  <w:r w:rsidRPr="00444F8D">
                    <w:t>Вид Имущества: движимое Имущество.</w:t>
                  </w:r>
                </w:p>
                <w:p w:rsidR="000256FD" w:rsidRDefault="000256FD" w:rsidP="000256FD">
                  <w:pPr>
                    <w:ind w:right="-1"/>
                    <w:jc w:val="both"/>
                    <w:rPr>
                      <w:color w:val="000000"/>
                    </w:rPr>
                  </w:pPr>
                  <w:r w:rsidRPr="000256FD">
                    <w:t xml:space="preserve">Легковой автомобиль ВАЗ-21213. </w:t>
                  </w:r>
                  <w:r w:rsidRPr="000256FD">
                    <w:rPr>
                      <w:color w:val="000000"/>
                    </w:rPr>
                    <w:t>Идентификационный номер (VIN): </w:t>
                  </w:r>
                  <w:r w:rsidRPr="000256FD">
                    <w:rPr>
                      <w:color w:val="000000"/>
                      <w:lang w:val="en-US"/>
                    </w:rPr>
                    <w:t>XTA</w:t>
                  </w:r>
                  <w:r w:rsidRPr="000256FD">
                    <w:rPr>
                      <w:color w:val="000000"/>
                    </w:rPr>
                    <w:t>212130</w:t>
                  </w:r>
                  <w:r w:rsidRPr="000256FD">
                    <w:rPr>
                      <w:color w:val="000000"/>
                      <w:lang w:val="en-US"/>
                    </w:rPr>
                    <w:t>Y</w:t>
                  </w:r>
                  <w:r w:rsidRPr="000256FD">
                    <w:rPr>
                      <w:color w:val="000000"/>
                    </w:rPr>
                    <w:t>1481693. Марка и (или) модель: </w:t>
                  </w:r>
                  <w:r w:rsidRPr="000256FD">
                    <w:t xml:space="preserve"> ВАЗ-21213. Категория ТС: В. </w:t>
                  </w:r>
                  <w:r w:rsidRPr="000256FD">
                    <w:rPr>
                      <w:color w:val="000000"/>
                    </w:rPr>
                    <w:t xml:space="preserve">Год изготовления ТС: 1999. Модель, № двигателя: 5915319. Номер кузова (кабины): 1481693. Цвет кузова (кабины): ярко-белый. Мощность двигателя, </w:t>
                  </w:r>
                  <w:proofErr w:type="spellStart"/>
                  <w:r w:rsidRPr="000256FD">
                    <w:rPr>
                      <w:color w:val="000000"/>
                    </w:rPr>
                    <w:t>л.с</w:t>
                  </w:r>
                  <w:proofErr w:type="spellEnd"/>
                  <w:r w:rsidRPr="000256FD">
                    <w:rPr>
                      <w:color w:val="000000"/>
                    </w:rPr>
                    <w:t xml:space="preserve">. (кВт): 51,6 КВТ. Рабочий объем двигателя, </w:t>
                  </w:r>
                  <w:proofErr w:type="spellStart"/>
                  <w:r w:rsidRPr="000256FD">
                    <w:rPr>
                      <w:color w:val="000000"/>
                    </w:rPr>
                    <w:t>куб.см</w:t>
                  </w:r>
                  <w:proofErr w:type="spellEnd"/>
                  <w:r w:rsidRPr="000256FD">
                    <w:rPr>
                      <w:color w:val="000000"/>
                    </w:rPr>
                    <w:t>: 1690. Тип двигателя: бензиновый. Разрешенная максимальная масса, кг: 1610. Масса без нагрузки, кг: 1210</w:t>
                  </w:r>
                  <w:r w:rsidR="000A5EEA" w:rsidRPr="00444F8D">
                    <w:rPr>
                      <w:color w:val="000000"/>
                    </w:rPr>
                    <w:t>.</w:t>
                  </w:r>
                </w:p>
                <w:p w:rsidR="00C24695" w:rsidRPr="000256FD" w:rsidRDefault="000A5EEA" w:rsidP="000256FD">
                  <w:pPr>
                    <w:ind w:right="-1"/>
                    <w:jc w:val="both"/>
                    <w:rPr>
                      <w:color w:val="000000"/>
                    </w:rPr>
                  </w:pPr>
                  <w:r w:rsidRPr="00444F8D">
                    <w:rPr>
                      <w:color w:val="000000"/>
                    </w:rPr>
                    <w:t xml:space="preserve"> </w:t>
                  </w:r>
                  <w:r w:rsidR="00C24695" w:rsidRPr="00444F8D">
                    <w:t xml:space="preserve">Имущество находится в собственности муниципального образования </w:t>
                  </w:r>
                  <w:r w:rsidR="000256FD">
                    <w:t>«Поливянское сельское поселение»</w:t>
                  </w:r>
                  <w:r w:rsidR="00C24695" w:rsidRPr="00444F8D">
                    <w:t xml:space="preserve">. Место нахождение Имущества:  Ростовская область, Песчанокопский район, </w:t>
                  </w:r>
                </w:p>
                <w:p w:rsidR="00C24695" w:rsidRPr="00444F8D" w:rsidRDefault="000256FD" w:rsidP="00C24695">
                  <w:pPr>
                    <w:shd w:val="clear" w:color="auto" w:fill="FFFFFF"/>
                    <w:ind w:right="35"/>
                    <w:contextualSpacing/>
                    <w:jc w:val="both"/>
                  </w:pPr>
                  <w:r>
                    <w:t>с.Поливянка, пер. Пионерский, д. 1.</w:t>
                  </w:r>
                </w:p>
                <w:p w:rsidR="00C24695" w:rsidRPr="00444F8D" w:rsidRDefault="00C24695" w:rsidP="00C24695">
                  <w:pPr>
                    <w:shd w:val="clear" w:color="auto" w:fill="FFFFFF"/>
                    <w:ind w:right="35"/>
                    <w:contextualSpacing/>
                    <w:jc w:val="both"/>
                  </w:pPr>
                  <w:r w:rsidRPr="00444F8D">
                    <w:t>Сведения об ограничениях (обременениях): отсутствуют.</w:t>
                  </w:r>
                </w:p>
                <w:p w:rsidR="00C24695" w:rsidRPr="00444F8D" w:rsidRDefault="00C24695" w:rsidP="00C24695">
                  <w:pPr>
                    <w:shd w:val="clear" w:color="auto" w:fill="FFFFFF"/>
                    <w:ind w:right="35"/>
                    <w:contextualSpacing/>
                    <w:jc w:val="both"/>
                  </w:pPr>
                  <w:r w:rsidRPr="00444F8D">
                    <w:t xml:space="preserve">Сведения обо всех предыдущих торгах по продаже данного Имущества, объявленных в течение года, предшествующего его продаже, и об итогах торгов по продаже такого Имущества: </w:t>
                  </w:r>
                  <w:r w:rsidR="000256FD">
                    <w:t>Администрацией</w:t>
                  </w:r>
                  <w:r w:rsidRPr="00444F8D">
                    <w:t xml:space="preserve"> не проводились.</w:t>
                  </w:r>
                </w:p>
                <w:p w:rsidR="002F60E3" w:rsidRPr="00444F8D" w:rsidRDefault="002F60E3" w:rsidP="00C24695">
                  <w:pPr>
                    <w:jc w:val="both"/>
                  </w:pPr>
                </w:p>
              </w:tc>
            </w:tr>
          </w:tbl>
          <w:p w:rsidR="00C9203D" w:rsidRDefault="00811B47" w:rsidP="001D73E4">
            <w:pPr>
              <w:jc w:val="both"/>
              <w:rPr>
                <w:iCs/>
                <w:color w:val="000000"/>
              </w:rPr>
            </w:pPr>
            <w:r w:rsidRPr="00444F8D">
              <w:rPr>
                <w:iCs/>
              </w:rPr>
              <w:t>Начальная цена –</w:t>
            </w:r>
            <w:r w:rsidR="000A5EEA" w:rsidRPr="00444F8D">
              <w:rPr>
                <w:iCs/>
              </w:rPr>
              <w:t xml:space="preserve"> </w:t>
            </w:r>
            <w:r w:rsidR="000256FD">
              <w:rPr>
                <w:iCs/>
              </w:rPr>
              <w:t>19 711</w:t>
            </w:r>
            <w:r w:rsidR="000256FD">
              <w:rPr>
                <w:color w:val="000000"/>
              </w:rPr>
              <w:t xml:space="preserve"> (девятнадцать тысяч семьсот одиннадцать рублей</w:t>
            </w:r>
            <w:r w:rsidR="003C7EE9" w:rsidRPr="00444F8D">
              <w:rPr>
                <w:color w:val="000000"/>
              </w:rPr>
              <w:t xml:space="preserve">)  </w:t>
            </w:r>
            <w:r w:rsidR="008B2E74" w:rsidRPr="008B2E74">
              <w:rPr>
                <w:iCs/>
              </w:rPr>
              <w:t>без</w:t>
            </w:r>
            <w:r w:rsidR="003C7EE9" w:rsidRPr="008B2E74">
              <w:rPr>
                <w:iCs/>
              </w:rPr>
              <w:t xml:space="preserve"> НДС</w:t>
            </w:r>
            <w:r w:rsidR="001D73E4" w:rsidRPr="008B2E74">
              <w:rPr>
                <w:iCs/>
              </w:rPr>
              <w:t xml:space="preserve">, </w:t>
            </w:r>
            <w:r w:rsidR="00C9203D" w:rsidRPr="00C9203D">
              <w:rPr>
                <w:iCs/>
                <w:color w:val="000000"/>
              </w:rPr>
              <w:t xml:space="preserve">в соответствии с отчетом № </w:t>
            </w:r>
            <w:r w:rsidR="00C9203D">
              <w:rPr>
                <w:iCs/>
                <w:color w:val="000000"/>
              </w:rPr>
              <w:t>143</w:t>
            </w:r>
            <w:r w:rsidR="008B2E74">
              <w:rPr>
                <w:iCs/>
                <w:color w:val="000000"/>
              </w:rPr>
              <w:t xml:space="preserve"> </w:t>
            </w:r>
            <w:r w:rsidR="00C9203D" w:rsidRPr="00C9203D">
              <w:rPr>
                <w:iCs/>
                <w:color w:val="000000"/>
              </w:rPr>
              <w:t xml:space="preserve">от </w:t>
            </w:r>
            <w:r w:rsidR="00C9203D">
              <w:rPr>
                <w:iCs/>
                <w:color w:val="000000"/>
              </w:rPr>
              <w:t>25.12</w:t>
            </w:r>
            <w:r w:rsidR="00C9203D" w:rsidRPr="00C9203D">
              <w:rPr>
                <w:iCs/>
                <w:color w:val="000000"/>
              </w:rPr>
              <w:t>.202</w:t>
            </w:r>
            <w:r w:rsidR="00C9203D">
              <w:rPr>
                <w:iCs/>
                <w:color w:val="000000"/>
              </w:rPr>
              <w:t xml:space="preserve">3 </w:t>
            </w:r>
            <w:r w:rsidR="00C9203D" w:rsidRPr="00C9203D">
              <w:rPr>
                <w:iCs/>
                <w:color w:val="000000"/>
              </w:rPr>
              <w:t>г</w:t>
            </w:r>
            <w:r w:rsidR="00C9203D">
              <w:rPr>
                <w:iCs/>
                <w:color w:val="000000"/>
              </w:rPr>
              <w:t>ода</w:t>
            </w:r>
            <w:r w:rsidR="00C9203D" w:rsidRPr="00C9203D">
              <w:rPr>
                <w:iCs/>
                <w:color w:val="000000"/>
              </w:rPr>
              <w:t xml:space="preserve"> составленного оценщиком</w:t>
            </w:r>
            <w:r w:rsidR="00C9203D">
              <w:rPr>
                <w:iCs/>
                <w:color w:val="000000"/>
              </w:rPr>
              <w:t>.</w:t>
            </w:r>
          </w:p>
          <w:p w:rsidR="00811B47" w:rsidRPr="00444F8D" w:rsidRDefault="00811B47" w:rsidP="001D73E4">
            <w:pPr>
              <w:jc w:val="both"/>
            </w:pPr>
            <w:r w:rsidRPr="00444F8D">
              <w:rPr>
                <w:iCs/>
              </w:rPr>
              <w:t xml:space="preserve">Величина повышения начальной цены (шаг аукциона) – 5% от начальной цены – </w:t>
            </w:r>
            <w:r w:rsidR="000256FD">
              <w:t>985,55</w:t>
            </w:r>
            <w:r w:rsidR="001D73E4" w:rsidRPr="00444F8D">
              <w:t xml:space="preserve"> </w:t>
            </w:r>
            <w:r w:rsidR="00661477" w:rsidRPr="00444F8D">
              <w:t>(</w:t>
            </w:r>
            <w:r w:rsidR="000256FD">
              <w:t>девятьсот восемьдесят пять руб.</w:t>
            </w:r>
            <w:r w:rsidR="007F41E3" w:rsidRPr="00444F8D">
              <w:t xml:space="preserve"> </w:t>
            </w:r>
            <w:r w:rsidR="000256FD">
              <w:t>55</w:t>
            </w:r>
            <w:r w:rsidR="00DC7DB6" w:rsidRPr="00444F8D">
              <w:t xml:space="preserve"> коп.</w:t>
            </w:r>
            <w:r w:rsidR="00B920F8" w:rsidRPr="00444F8D">
              <w:t>).</w:t>
            </w:r>
          </w:p>
          <w:p w:rsidR="00241E4C" w:rsidRPr="00444F8D" w:rsidRDefault="005044EB" w:rsidP="001D73E4">
            <w:pPr>
              <w:tabs>
                <w:tab w:val="left" w:pos="1125"/>
              </w:tabs>
              <w:jc w:val="both"/>
            </w:pPr>
            <w:r w:rsidRPr="00444F8D">
              <w:t>Задаток в размере 1</w:t>
            </w:r>
            <w:r w:rsidR="00241E4C" w:rsidRPr="00444F8D">
              <w:t xml:space="preserve">0% от начальной цены в размере </w:t>
            </w:r>
            <w:r w:rsidR="000256FD">
              <w:t>1971,10</w:t>
            </w:r>
            <w:r w:rsidR="003613B0" w:rsidRPr="00444F8D">
              <w:t xml:space="preserve"> </w:t>
            </w:r>
            <w:r w:rsidR="00B920F8" w:rsidRPr="00444F8D">
              <w:t>(</w:t>
            </w:r>
            <w:r w:rsidR="000256FD">
              <w:t>одна тысяча девятьсот семьдесят один</w:t>
            </w:r>
            <w:r w:rsidR="00266894" w:rsidRPr="00444F8D">
              <w:t xml:space="preserve"> </w:t>
            </w:r>
            <w:r w:rsidR="007F41E3" w:rsidRPr="00444F8D">
              <w:t xml:space="preserve">руб. </w:t>
            </w:r>
            <w:r w:rsidR="000256FD">
              <w:t>1</w:t>
            </w:r>
            <w:r w:rsidR="00661477" w:rsidRPr="00444F8D">
              <w:t>0 коп.</w:t>
            </w:r>
            <w:r w:rsidR="00241E4C" w:rsidRPr="00444F8D">
              <w:t>).</w:t>
            </w:r>
          </w:p>
          <w:p w:rsidR="00811B47" w:rsidRPr="00811B47" w:rsidRDefault="00E159F9" w:rsidP="00444F8D">
            <w:pPr>
              <w:tabs>
                <w:tab w:val="left" w:pos="1125"/>
              </w:tabs>
              <w:jc w:val="both"/>
              <w:rPr>
                <w:color w:val="00000A"/>
              </w:rPr>
            </w:pPr>
            <w:r w:rsidRPr="00444F8D">
              <w:t>Ознакомление с объектом продажи осуществляется самостоятельно с выездом на место</w:t>
            </w:r>
          </w:p>
        </w:tc>
      </w:tr>
      <w:tr w:rsidR="002D01FC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06368" w:rsidP="002D01F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Место, сроки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 xml:space="preserve">подачи (приема) Заявок, определения Участников и проведения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Процедуры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B3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 xml:space="preserve">1) Место подачи (приёма) Заявок: электронная площадка </w:t>
            </w:r>
            <w:hyperlink r:id="rId12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www.rts-tender.ru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9C68A3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2) Дата и время начала подачи (приёма) </w:t>
            </w:r>
          </w:p>
          <w:p w:rsidR="005869B3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Заявок: </w:t>
            </w:r>
            <w:r w:rsidR="006274C0" w:rsidRPr="008B2E74">
              <w:rPr>
                <w:i w:val="0"/>
                <w:iCs w:val="0"/>
                <w:sz w:val="24"/>
                <w:szCs w:val="24"/>
              </w:rPr>
              <w:t>0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4.09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  <w:r>
              <w:rPr>
                <w:i w:val="0"/>
                <w:iCs w:val="0"/>
                <w:sz w:val="24"/>
                <w:szCs w:val="24"/>
              </w:rPr>
              <w:t xml:space="preserve"> г. в </w:t>
            </w:r>
            <w:r w:rsidR="006B7001">
              <w:rPr>
                <w:i w:val="0"/>
                <w:iCs w:val="0"/>
                <w:sz w:val="24"/>
                <w:szCs w:val="24"/>
              </w:rPr>
              <w:t>08</w:t>
            </w:r>
            <w:r>
              <w:rPr>
                <w:i w:val="0"/>
                <w:iCs w:val="0"/>
                <w:sz w:val="24"/>
                <w:szCs w:val="24"/>
              </w:rPr>
              <w:t>:00 (МСК) Подача Заявок осуществляется круглосуточно.</w:t>
            </w:r>
          </w:p>
          <w:p w:rsidR="005869B3" w:rsidRPr="00CC5219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3) Дата и время окончания подачи (приёма) Заявок: 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30</w:t>
            </w:r>
            <w:r w:rsidR="004743C6" w:rsidRPr="008B2E74">
              <w:rPr>
                <w:i w:val="0"/>
                <w:iCs w:val="0"/>
                <w:sz w:val="24"/>
                <w:szCs w:val="24"/>
              </w:rPr>
              <w:t>.09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  <w:r w:rsidRPr="008B2E74">
              <w:rPr>
                <w:i w:val="0"/>
                <w:iCs w:val="0"/>
                <w:sz w:val="24"/>
                <w:szCs w:val="24"/>
              </w:rPr>
              <w:t xml:space="preserve"> в</w:t>
            </w:r>
            <w:r w:rsidRPr="00CC5219">
              <w:rPr>
                <w:i w:val="0"/>
                <w:iCs w:val="0"/>
                <w:sz w:val="24"/>
                <w:szCs w:val="24"/>
              </w:rPr>
              <w:t xml:space="preserve"> 1</w:t>
            </w:r>
            <w:r w:rsidR="00374D50">
              <w:rPr>
                <w:i w:val="0"/>
                <w:iCs w:val="0"/>
                <w:sz w:val="24"/>
                <w:szCs w:val="24"/>
              </w:rPr>
              <w:t>7</w:t>
            </w:r>
            <w:r w:rsidRPr="00CC5219">
              <w:rPr>
                <w:i w:val="0"/>
                <w:iCs w:val="0"/>
                <w:sz w:val="24"/>
                <w:szCs w:val="24"/>
              </w:rPr>
              <w:t xml:space="preserve">:00 (МСК) </w:t>
            </w:r>
          </w:p>
          <w:p w:rsidR="005869B3" w:rsidRPr="008B2E74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 w:rsidRPr="00CC5219">
              <w:rPr>
                <w:i w:val="0"/>
                <w:iCs w:val="0"/>
                <w:sz w:val="24"/>
                <w:szCs w:val="24"/>
              </w:rPr>
              <w:t>4) Дата определения участников</w:t>
            </w:r>
            <w:r w:rsidRPr="008B2E74">
              <w:rPr>
                <w:i w:val="0"/>
                <w:iCs w:val="0"/>
                <w:sz w:val="24"/>
                <w:szCs w:val="24"/>
              </w:rPr>
              <w:t xml:space="preserve">: 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01.10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</w:p>
          <w:p w:rsidR="005869B3" w:rsidRPr="008B2E74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 w:rsidRPr="008B2E74">
              <w:rPr>
                <w:i w:val="0"/>
                <w:iCs w:val="0"/>
                <w:sz w:val="24"/>
                <w:szCs w:val="24"/>
              </w:rPr>
              <w:t xml:space="preserve">5) Дата и время проведения Процедуры: 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02.10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 xml:space="preserve"> г</w:t>
            </w:r>
            <w:r w:rsidRPr="008B2E74">
              <w:rPr>
                <w:i w:val="0"/>
                <w:iCs w:val="0"/>
                <w:sz w:val="24"/>
                <w:szCs w:val="24"/>
              </w:rPr>
              <w:t xml:space="preserve">. в </w:t>
            </w:r>
            <w:r w:rsidR="0069330B">
              <w:rPr>
                <w:i w:val="0"/>
                <w:iCs w:val="0"/>
                <w:sz w:val="24"/>
                <w:szCs w:val="24"/>
              </w:rPr>
              <w:t>10</w:t>
            </w:r>
            <w:r w:rsidRPr="008B2E74">
              <w:rPr>
                <w:i w:val="0"/>
                <w:iCs w:val="0"/>
                <w:sz w:val="24"/>
                <w:szCs w:val="24"/>
              </w:rPr>
              <w:t>:00 (МСК)</w:t>
            </w:r>
          </w:p>
          <w:p w:rsidR="002D01FC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 w:rsidRPr="008B2E74">
              <w:rPr>
                <w:i w:val="0"/>
                <w:iCs w:val="0"/>
                <w:sz w:val="24"/>
                <w:szCs w:val="24"/>
              </w:rPr>
              <w:t xml:space="preserve">6) Срок подведения итогов Процедуры: 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02.10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7"/>
              <w:gridCol w:w="4640"/>
            </w:tblGrid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ООО «РТС-тендер»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Наименование банка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Филиал «Корпоративный» ПАО «</w:t>
                  </w:r>
                  <w:proofErr w:type="spellStart"/>
                  <w:r w:rsidRPr="00E159F9">
                    <w:rPr>
                      <w:color w:val="202020"/>
                    </w:rPr>
                    <w:t>Совкомбанк</w:t>
                  </w:r>
                  <w:proofErr w:type="spellEnd"/>
                  <w:r w:rsidRPr="00E159F9">
                    <w:rPr>
                      <w:color w:val="202020"/>
                    </w:rPr>
                    <w:t>»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Расчетный счёт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40702810512030016362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Корр. счёт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30101810445250000360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БИК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044525360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7710357167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773001001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Назначение платежа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Внесение гарантийного обеспечения по Соглашению о внесении гарантийного</w:t>
                  </w:r>
                  <w:r w:rsidRPr="00E159F9">
                    <w:rPr>
                      <w:color w:val="202020"/>
                      <w:bdr w:val="none" w:sz="0" w:space="0" w:color="auto" w:frame="1"/>
                    </w:rPr>
                    <w:br/>
                  </w:r>
                  <w:r w:rsidRPr="00E159F9">
                    <w:rPr>
                      <w:color w:val="202020"/>
                    </w:rPr>
                    <w:t>обеспечения, № аналитического счета _________, без НДС.</w:t>
                  </w:r>
                </w:p>
              </w:tc>
            </w:tr>
          </w:tbl>
          <w:p w:rsidR="00C1722D" w:rsidRDefault="00C1722D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Порядок отказа от проведения Процедуры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59F9" w:rsidRDefault="00E159F9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</w:p>
          <w:p w:rsidR="00931DE9" w:rsidRDefault="00931DE9" w:rsidP="00931DE9">
            <w:pPr>
              <w:pStyle w:val="3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ind w:firstLine="709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A637D">
              <w:rPr>
                <w:szCs w:val="24"/>
              </w:rPr>
              <w:t xml:space="preserve">Организатор вправе отказаться от проведения аукциона </w:t>
            </w:r>
            <w:r w:rsidRPr="00CF2D53">
              <w:rPr>
                <w:iCs/>
              </w:rPr>
              <w:t>не позднее чем за 3 (три) дня до даты проведения аукциона</w:t>
            </w:r>
            <w:r w:rsidRPr="00FA637D">
              <w:rPr>
                <w:szCs w:val="24"/>
              </w:rPr>
              <w:t xml:space="preserve"> и возвращает внесенные задатки в течение 5 рабочих дней с даты принятия решения об отказе от проведения аукциона.</w:t>
            </w:r>
          </w:p>
          <w:p w:rsidR="00931DE9" w:rsidRPr="000F10AB" w:rsidRDefault="00931DE9" w:rsidP="00931DE9">
            <w:pPr>
              <w:pStyle w:val="af7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CF2D53">
              <w:rPr>
                <w:bCs/>
                <w:sz w:val="24"/>
                <w:szCs w:val="24"/>
              </w:rPr>
              <w:t xml:space="preserve">принять решение о внесении изменений в </w:t>
            </w:r>
            <w:r>
              <w:rPr>
                <w:bCs/>
                <w:sz w:val="24"/>
                <w:szCs w:val="24"/>
              </w:rPr>
              <w:t>И</w:t>
            </w:r>
            <w:r w:rsidRPr="00CF2D53">
              <w:rPr>
                <w:bCs/>
                <w:sz w:val="24"/>
                <w:szCs w:val="24"/>
              </w:rPr>
              <w:t>нформационное сообщение не позднее, чем за 5 (пять) дней до даты оконча</w:t>
            </w:r>
            <w:r>
              <w:rPr>
                <w:bCs/>
                <w:sz w:val="24"/>
                <w:szCs w:val="24"/>
              </w:rPr>
              <w:t>ния подачи заявок на участие в А</w:t>
            </w:r>
            <w:r w:rsidRPr="00CF2D53">
              <w:rPr>
                <w:bCs/>
                <w:sz w:val="24"/>
                <w:szCs w:val="24"/>
              </w:rPr>
              <w:t>укционе. При этом Организатор торгов не несет ответственность в случае, если Претендент не ознакомился с внесенными изменениями, размещенными надлежащим образом.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Сроки и порядок регистрации на электронной площадке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www.rts-tender.ru</w:t>
              </w:r>
            </w:hyperlink>
            <w:r>
              <w:rPr>
                <w:i w:val="0"/>
                <w:iCs w:val="0"/>
                <w:color w:val="0000FF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(далее – электронная площадка – ЭП).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Дата и время регистрации на электронной площадке претендентов на участие в Процедуре осуществляется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Регистрация на электронной площадке осуществляется в соответствии с её регламентом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Информация о предоставлении разъяснений документации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bookmarkStart w:id="2" w:name="_Toc467070617"/>
            <w:bookmarkEnd w:id="2"/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Запрос разъяснений подлежит рассмотрению Продавцом,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Требования к Участникам Процедуры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Участник Процедуры (далее - Участник) – Претендент, признанный Продавцом Участником.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bookmarkStart w:id="3" w:name="_Toc467070603"/>
            <w:bookmarkEnd w:id="3"/>
            <w:r>
              <w:rPr>
                <w:b/>
                <w:bCs/>
                <w:color w:val="00000A"/>
                <w:szCs w:val="24"/>
              </w:rPr>
      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</w:t>
            </w:r>
            <w:r>
              <w:rPr>
                <w:b/>
                <w:bCs/>
                <w:color w:val="000000"/>
                <w:szCs w:val="24"/>
              </w:rPr>
              <w:t>имущества</w:t>
            </w:r>
            <w:r>
              <w:rPr>
                <w:b/>
                <w:bCs/>
                <w:color w:val="00000A"/>
                <w:szCs w:val="24"/>
              </w:rPr>
              <w:t>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Порядок подачи (приёма) и отзыва Заявок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>
              <w:rPr>
                <w:i w:val="0"/>
                <w:iCs w:val="0"/>
                <w:sz w:val="24"/>
                <w:szCs w:val="24"/>
              </w:rPr>
              <w:t>www.rts-tender.ru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в подразделе «Имущество» и иными нормативными документами электронной площадки.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Участие в торгах производится в соответствии с тарифами, установленными нормативными документами электронной площадки и размещенными на сайте </w:t>
            </w:r>
            <w:r>
              <w:rPr>
                <w:i w:val="0"/>
                <w:iCs w:val="0"/>
                <w:sz w:val="24"/>
                <w:szCs w:val="24"/>
              </w:rPr>
              <w:t>www.rts-tender.ru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в разделе «Тарифы».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1) Аукционная заявка – комплект документов, необходимый для участия в аукционе. </w:t>
            </w:r>
            <w:r>
              <w:rPr>
                <w:i w:val="0"/>
                <w:iCs w:val="0"/>
                <w:sz w:val="24"/>
                <w:szCs w:val="24"/>
              </w:rPr>
              <w:t xml:space="preserve">Заявка подаётся путём заполнения форм, утвержденных Информационным сообщением с приложением электронных образов </w:t>
            </w:r>
            <w:r>
              <w:rPr>
                <w:i w:val="0"/>
                <w:iCs w:val="0"/>
                <w:sz w:val="24"/>
                <w:szCs w:val="24"/>
              </w:rPr>
              <w:lastRenderedPageBreak/>
              <w:t>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2) Одно лицо имеет право подать только одну Заявку.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3) Заявки могут быть поданы на электронную площадку с даты и времени начала подачи (приёма) Заявок до времени и даты окончания подачи (приёма) Заявок,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указанных в разделе </w:t>
            </w:r>
            <w:r w:rsidR="000256FD">
              <w:rPr>
                <w:i w:val="0"/>
                <w:iCs w:val="0"/>
                <w:color w:val="000000"/>
                <w:sz w:val="24"/>
                <w:szCs w:val="24"/>
              </w:rPr>
              <w:t>4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Информационного сообщения.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5) Претендент вправе не позднее даты и времени окончания приема Заявок,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указанных в п.3 раздела 4 Информационного сообщения, </w:t>
            </w:r>
            <w:r>
              <w:rPr>
                <w:i w:val="0"/>
                <w:iCs w:val="0"/>
                <w:sz w:val="24"/>
                <w:szCs w:val="24"/>
              </w:rPr>
              <w:t>отозвать Заявку путём направления уведомления об отзыве Заявки на электронную площадку.</w:t>
            </w:r>
          </w:p>
          <w:p w:rsidR="00DD0649" w:rsidRDefault="00DD0649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6)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Аукционная заявка юридических лиц должна содержать следующие документы: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DD0649" w:rsidRDefault="00DD0649" w:rsidP="002547EC">
            <w:pPr>
              <w:pStyle w:val="western"/>
              <w:ind w:left="600"/>
              <w:jc w:val="both"/>
            </w:pP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DD0649" w:rsidRDefault="00DD0649" w:rsidP="002547EC">
            <w:pPr>
              <w:pStyle w:val="western"/>
              <w:ind w:left="600"/>
              <w:jc w:val="both"/>
            </w:pP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Аукционная заявка индивидуальных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предпринимателей должна содержать следующие документы: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учёт в налоговом органе;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Аукционная заявка физических лиц должна содержать следующие документы: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копию паспорта.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t>7) Подача Аукционной заявки на участие в аукционе означает согласие Участника с условиями аукциона</w:t>
            </w:r>
            <w:r>
              <w:rPr>
                <w:rFonts w:ascii="Arial" w:hAnsi="Arial" w:cs="Arial"/>
              </w:rPr>
              <w:t xml:space="preserve"> </w:t>
            </w:r>
            <w:r>
              <w:t>и заключению договора купли-продажи по итогам аукциона (для физических и юридических лиц) и принятие им обязательств соблюдать эти условия.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t xml:space="preserve">8) Все документы должны быть аккуратно оформлены и заполнены разборчиво. </w:t>
            </w:r>
            <w:r>
              <w:rPr>
                <w:b/>
                <w:bCs/>
              </w:rPr>
              <w:t xml:space="preserve">Все рукописные исправления, сделанные в подаваемой заявке, должны быть заверены лицом, её подписавшим. 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A"/>
              </w:rPr>
              <w:lastRenderedPageBreak/>
              <w:t>10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A"/>
              </w:rPr>
              <w:t>Порядок внесения и возврата задатка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1) Для участия в Процедуре Претендент вносит задат</w:t>
            </w:r>
            <w:r w:rsidR="004743C6">
              <w:rPr>
                <w:i w:val="0"/>
                <w:iCs w:val="0"/>
                <w:sz w:val="24"/>
                <w:szCs w:val="24"/>
              </w:rPr>
              <w:t>ок в размере 1</w:t>
            </w:r>
            <w:r>
              <w:rPr>
                <w:i w:val="0"/>
                <w:iCs w:val="0"/>
                <w:sz w:val="24"/>
                <w:szCs w:val="24"/>
              </w:rPr>
              <w:t>0% (д</w:t>
            </w:r>
            <w:r w:rsidR="00931DE9">
              <w:rPr>
                <w:i w:val="0"/>
                <w:iCs w:val="0"/>
                <w:sz w:val="24"/>
                <w:szCs w:val="24"/>
              </w:rPr>
              <w:t>есять</w:t>
            </w:r>
            <w:r>
              <w:rPr>
                <w:i w:val="0"/>
                <w:iCs w:val="0"/>
                <w:sz w:val="24"/>
                <w:szCs w:val="24"/>
              </w:rPr>
              <w:t>) процентов от начальной цены лота.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2)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Претендент обеспечивает поступление задатка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в срок </w:t>
            </w:r>
            <w:r w:rsidRPr="008B2E74">
              <w:rPr>
                <w:b/>
                <w:bCs/>
                <w:i w:val="0"/>
                <w:iCs w:val="0"/>
                <w:sz w:val="24"/>
                <w:szCs w:val="24"/>
              </w:rPr>
              <w:t xml:space="preserve">с </w:t>
            </w:r>
            <w:r w:rsidR="008B2E74" w:rsidRPr="008B2E74">
              <w:rPr>
                <w:b/>
                <w:bCs/>
                <w:i w:val="0"/>
                <w:iCs w:val="0"/>
                <w:sz w:val="24"/>
                <w:szCs w:val="24"/>
              </w:rPr>
              <w:t>04.09</w:t>
            </w:r>
            <w:r w:rsidR="009C68A3" w:rsidRPr="008B2E74">
              <w:rPr>
                <w:b/>
                <w:bCs/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Pr="008B2E74">
              <w:rPr>
                <w:b/>
                <w:bCs/>
                <w:i w:val="0"/>
                <w:iCs w:val="0"/>
                <w:sz w:val="24"/>
                <w:szCs w:val="24"/>
              </w:rPr>
              <w:t xml:space="preserve">г. по </w:t>
            </w:r>
            <w:r w:rsidR="008B2E74" w:rsidRPr="008B2E74">
              <w:rPr>
                <w:b/>
                <w:bCs/>
                <w:i w:val="0"/>
                <w:iCs w:val="0"/>
                <w:sz w:val="24"/>
                <w:szCs w:val="24"/>
              </w:rPr>
              <w:t>30</w:t>
            </w:r>
            <w:r w:rsidR="004743C6" w:rsidRPr="008B2E74">
              <w:rPr>
                <w:b/>
                <w:bCs/>
                <w:i w:val="0"/>
                <w:iCs w:val="0"/>
                <w:sz w:val="24"/>
                <w:szCs w:val="24"/>
              </w:rPr>
              <w:t>.09</w:t>
            </w:r>
            <w:r w:rsidR="009C68A3" w:rsidRPr="008B2E74">
              <w:rPr>
                <w:b/>
                <w:bCs/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="009C68A3" w:rsidRPr="008B2E74">
              <w:rPr>
                <w:b/>
                <w:bCs/>
                <w:i w:val="0"/>
                <w:iCs w:val="0"/>
                <w:sz w:val="24"/>
                <w:szCs w:val="24"/>
              </w:rPr>
              <w:t xml:space="preserve"> г</w:t>
            </w:r>
            <w:r w:rsidRPr="008B2E74">
              <w:rPr>
                <w:b/>
                <w:bCs/>
                <w:i w:val="0"/>
                <w:iCs w:val="0"/>
                <w:sz w:val="24"/>
                <w:szCs w:val="24"/>
              </w:rPr>
              <w:t>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3) Порядок внесения задатка определяется регламентом </w:t>
            </w:r>
            <w:r>
              <w:rPr>
                <w:i w:val="0"/>
                <w:iCs w:val="0"/>
                <w:sz w:val="24"/>
                <w:szCs w:val="24"/>
              </w:rPr>
              <w:lastRenderedPageBreak/>
              <w:t xml:space="preserve">работы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электронной площадки Организатора </w:t>
            </w:r>
            <w:hyperlink r:id="rId14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www.rts-tender.ru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4) Плательщиком задатка может быть только Претендент. Не допускается перечисление задатка иными лицами.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Перечисленные денежные средства иными лицами, кроме Претендента, будут считаться ошибочно перечисленными денежными средствами и возвращены на счёт плательщика.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5) Случаи, порядок и сроки возврата задатка указаны в Регламенте Организатора Процедуры.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Условия допуска к участию в Процедуре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Претендент не допускается к участию в Процедуре по следующим основаниям: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г) в установленный срок не поступил задаток.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 xml:space="preserve">1) </w:t>
            </w:r>
            <w:r w:rsidRPr="008B2E74">
              <w:rPr>
                <w:b/>
                <w:bCs/>
                <w:color w:val="000000"/>
              </w:rPr>
              <w:t>Аукцион проводится «</w:t>
            </w:r>
            <w:r w:rsidR="008B2E74" w:rsidRPr="008B2E74">
              <w:rPr>
                <w:b/>
                <w:bCs/>
                <w:color w:val="000000"/>
              </w:rPr>
              <w:t>02</w:t>
            </w:r>
            <w:r w:rsidRPr="008B2E74">
              <w:rPr>
                <w:b/>
                <w:bCs/>
                <w:color w:val="000000"/>
              </w:rPr>
              <w:t xml:space="preserve">» </w:t>
            </w:r>
            <w:r w:rsidR="008B2E74" w:rsidRPr="008B2E74">
              <w:rPr>
                <w:b/>
                <w:bCs/>
                <w:color w:val="000000"/>
              </w:rPr>
              <w:t>октября</w:t>
            </w:r>
            <w:r w:rsidRPr="008B2E74">
              <w:rPr>
                <w:b/>
                <w:bCs/>
                <w:color w:val="000000"/>
              </w:rPr>
              <w:t xml:space="preserve"> 20</w:t>
            </w:r>
            <w:r w:rsidR="009C68A3" w:rsidRPr="008B2E74">
              <w:rPr>
                <w:b/>
                <w:bCs/>
                <w:color w:val="000000"/>
              </w:rPr>
              <w:t>2</w:t>
            </w:r>
            <w:r w:rsidR="00444F8D" w:rsidRPr="008B2E74">
              <w:rPr>
                <w:b/>
                <w:bCs/>
                <w:color w:val="000000"/>
              </w:rPr>
              <w:t>4</w:t>
            </w:r>
            <w:r w:rsidRPr="008B2E74">
              <w:rPr>
                <w:b/>
                <w:bCs/>
                <w:color w:val="000000"/>
              </w:rPr>
              <w:t xml:space="preserve">г. в </w:t>
            </w:r>
            <w:r w:rsidR="008D65D9">
              <w:rPr>
                <w:b/>
                <w:bCs/>
                <w:color w:val="000000"/>
              </w:rPr>
              <w:t>10</w:t>
            </w:r>
            <w:r w:rsidRPr="008B2E74">
              <w:rPr>
                <w:b/>
                <w:bCs/>
                <w:color w:val="000000"/>
              </w:rPr>
              <w:t xml:space="preserve"> часов 00 минут</w:t>
            </w:r>
            <w:r>
              <w:rPr>
                <w:color w:val="000000"/>
              </w:rPr>
              <w:t xml:space="preserve"> по московскому времени на электронной площадке, находящейся в сети интернет по адресу </w:t>
            </w:r>
            <w:hyperlink r:id="rId15" w:history="1">
              <w:r>
                <w:rPr>
                  <w:rStyle w:val="a6"/>
                </w:rPr>
                <w:t>www.rts-tender.ru</w:t>
              </w:r>
            </w:hyperlink>
            <w:r>
              <w:rPr>
                <w:color w:val="000000"/>
              </w:rPr>
              <w:t xml:space="preserve">, в соответствии регламентом электронной площадки, размещенным на сайте </w:t>
            </w:r>
            <w:hyperlink r:id="rId16" w:history="1">
              <w:r>
                <w:rPr>
                  <w:rStyle w:val="a6"/>
                </w:rPr>
                <w:t>www.rts-tender.ru</w:t>
              </w:r>
            </w:hyperlink>
            <w:r>
              <w:rPr>
                <w:color w:val="000000"/>
              </w:rPr>
              <w:t xml:space="preserve">, в разделе «Имущество». 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В аукционе могут участвовать только претенденты, признанные участниками торгов.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color w:val="00000A"/>
                <w:szCs w:val="24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b/>
                <w:bCs/>
                <w:color w:val="00000A"/>
                <w:szCs w:val="24"/>
              </w:rPr>
              <w:lastRenderedPageBreak/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b/>
                <w:bCs/>
                <w:color w:val="00000A"/>
                <w:szCs w:val="24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b/>
                <w:bCs/>
                <w:color w:val="00000A"/>
                <w:szCs w:val="24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color w:val="00000A"/>
                <w:szCs w:val="24"/>
              </w:rPr>
              <w:t xml:space="preserve">Время приёма предложений участников о цене объекта составляет 10 минут.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Победителем торгов признаётся участник, предложивший наиболее высокую цену за предмет торгов.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 xml:space="preserve">Срок заключения договора купли-продажи </w:t>
            </w:r>
            <w:r w:rsidR="0052498F">
              <w:rPr>
                <w:b/>
                <w:bCs/>
                <w:color w:val="000000"/>
              </w:rPr>
              <w:t>не</w:t>
            </w:r>
            <w:r>
              <w:rPr>
                <w:b/>
                <w:bCs/>
                <w:color w:val="000000"/>
              </w:rPr>
              <w:t>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По результатам Процедуры Продавец и Победитель (Покупатель) в течение 5 (пяти) рабочих дней с даты подведения итогов Процедуры заключают в соответствии с законодательством Российской Федерации договор купли-продажи Объекта (лота) по форме Приложения №</w:t>
            </w:r>
            <w:r w:rsidR="00DD064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:rsidR="006E0EFE" w:rsidRDefault="006E0EFE" w:rsidP="009C68A3">
            <w:pPr>
              <w:pStyle w:val="western"/>
              <w:ind w:left="600" w:firstLine="28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В случае если победитель аукциона уклоняется от подписания договора купли-продажи имущества более чем на </w:t>
            </w:r>
            <w:r w:rsidR="009C68A3">
              <w:rPr>
                <w:i w:val="0"/>
                <w:iCs w:val="0"/>
                <w:sz w:val="24"/>
                <w:szCs w:val="24"/>
              </w:rPr>
              <w:t>10</w:t>
            </w:r>
            <w:r>
              <w:rPr>
                <w:i w:val="0"/>
                <w:iCs w:val="0"/>
                <w:sz w:val="24"/>
                <w:szCs w:val="24"/>
              </w:rPr>
              <w:t xml:space="preserve"> календарных дней с даты протокола подведения итогов аукциона, Организатор имеет право отклонить его предложение о цене и определить выигравшее предложение из числа действующих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Условия и сроки оплаты по договору купли-продажи Объекта (лота)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DD0649">
            <w:pPr>
              <w:pStyle w:val="af"/>
              <w:ind w:left="600"/>
              <w:jc w:val="both"/>
            </w:pPr>
            <w:r>
              <w:rPr>
                <w:color w:val="000000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№</w:t>
            </w:r>
            <w:r w:rsidR="00DD064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к Информационному сообщению.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Переход права собственности на Объект (лот)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DD0649">
            <w:pPr>
              <w:pStyle w:val="af"/>
              <w:ind w:left="600"/>
              <w:jc w:val="both"/>
            </w:pPr>
            <w:r>
              <w:rPr>
                <w:color w:val="000000"/>
              </w:rPr>
              <w:t>Условия перехода права собственности на Объект определены в проекте договора купли-продажи, приведенном в Приложении №</w:t>
            </w:r>
            <w:r w:rsidR="00DD064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к Информационному сообщению.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  <w:rPr>
                <w:b/>
                <w:bCs/>
                <w:color w:val="000000"/>
              </w:rPr>
            </w:pPr>
          </w:p>
          <w:p w:rsidR="00DD0649" w:rsidRDefault="00DD0649" w:rsidP="002547EC">
            <w:pPr>
              <w:pStyle w:val="af"/>
              <w:ind w:left="600" w:right="-79"/>
              <w:jc w:val="both"/>
            </w:pP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Прочие условия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</w:t>
            </w:r>
            <w:r>
              <w:rPr>
                <w:color w:val="000000"/>
              </w:rPr>
              <w:lastRenderedPageBreak/>
              <w:t>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DD0649" w:rsidRDefault="00DD0649" w:rsidP="00680E6F">
      <w:pPr>
        <w:spacing w:line="192" w:lineRule="auto"/>
        <w:jc w:val="center"/>
        <w:rPr>
          <w:b/>
        </w:rPr>
      </w:pPr>
    </w:p>
    <w:p w:rsidR="00DD0649" w:rsidRDefault="00DD0649" w:rsidP="00DD0649">
      <w:pPr>
        <w:spacing w:line="192" w:lineRule="auto"/>
        <w:jc w:val="right"/>
        <w:rPr>
          <w:b/>
        </w:rPr>
      </w:pPr>
    </w:p>
    <w:p w:rsidR="00DD0649" w:rsidRDefault="00DD0649" w:rsidP="00DD0649">
      <w:pPr>
        <w:spacing w:line="192" w:lineRule="auto"/>
        <w:jc w:val="right"/>
        <w:rPr>
          <w:b/>
        </w:rPr>
      </w:pPr>
      <w:r>
        <w:rPr>
          <w:b/>
        </w:rPr>
        <w:t>Приложение №1</w:t>
      </w:r>
    </w:p>
    <w:p w:rsidR="00DD0649" w:rsidRDefault="00DD0649" w:rsidP="00680E6F">
      <w:pPr>
        <w:spacing w:line="192" w:lineRule="auto"/>
        <w:jc w:val="center"/>
        <w:rPr>
          <w:b/>
        </w:rPr>
      </w:pPr>
    </w:p>
    <w:p w:rsidR="00DD0649" w:rsidRDefault="00DD0649" w:rsidP="00680E6F">
      <w:pPr>
        <w:spacing w:line="192" w:lineRule="auto"/>
        <w:jc w:val="center"/>
        <w:rPr>
          <w:b/>
        </w:rPr>
      </w:pPr>
    </w:p>
    <w:p w:rsidR="00DD0649" w:rsidRDefault="00DD0649" w:rsidP="00680E6F">
      <w:pPr>
        <w:spacing w:line="192" w:lineRule="auto"/>
        <w:jc w:val="center"/>
        <w:rPr>
          <w:b/>
        </w:rPr>
      </w:pPr>
    </w:p>
    <w:p w:rsidR="00680E6F" w:rsidRPr="002C2227" w:rsidRDefault="00680E6F" w:rsidP="00680E6F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680E6F" w:rsidRPr="002C2227" w:rsidRDefault="00680E6F" w:rsidP="00680E6F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680E6F" w:rsidRDefault="00680E6F" w:rsidP="00680E6F">
      <w:pPr>
        <w:ind w:left="-284"/>
        <w:rPr>
          <w:b/>
          <w:sz w:val="6"/>
          <w:szCs w:val="19"/>
        </w:rPr>
      </w:pPr>
    </w:p>
    <w:p w:rsidR="00680E6F" w:rsidRPr="003C46DF" w:rsidRDefault="00680E6F" w:rsidP="00680E6F">
      <w:pPr>
        <w:ind w:left="-284"/>
        <w:rPr>
          <w:sz w:val="20"/>
          <w:szCs w:val="19"/>
        </w:rPr>
      </w:pPr>
      <w:bookmarkStart w:id="4" w:name="OLE_LINK6"/>
      <w:bookmarkStart w:id="5" w:name="OLE_LINK5"/>
    </w:p>
    <w:bookmarkEnd w:id="4"/>
    <w:bookmarkEnd w:id="5"/>
    <w:p w:rsidR="00680E6F" w:rsidRPr="003C46DF" w:rsidRDefault="00680E6F" w:rsidP="00680E6F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</w:p>
    <w:p w:rsidR="00680E6F" w:rsidRPr="003C46DF" w:rsidRDefault="00680E6F" w:rsidP="00680E6F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680E6F" w:rsidRPr="003C46DF" w:rsidRDefault="00680E6F" w:rsidP="00680E6F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680E6F" w:rsidRPr="003C46DF" w:rsidRDefault="00680E6F" w:rsidP="00680E6F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680E6F" w:rsidRPr="003C46DF" w:rsidRDefault="00680E6F" w:rsidP="00680E6F">
      <w:pPr>
        <w:pBdr>
          <w:bottom w:val="single" w:sz="4" w:space="0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680E6F" w:rsidRPr="005603A1" w:rsidRDefault="00680E6F" w:rsidP="00680E6F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80E6F" w:rsidRPr="00C93C3E" w:rsidTr="0099732C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80E6F" w:rsidRPr="003C46DF" w:rsidRDefault="00680E6F" w:rsidP="00F8196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680E6F" w:rsidRPr="00B33545" w:rsidRDefault="00680E6F" w:rsidP="00F8196B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кем выдан:  Адрес места жительства (по паспорту):    </w:t>
            </w:r>
          </w:p>
          <w:p w:rsidR="00680E6F" w:rsidRPr="00B33545" w:rsidRDefault="00680E6F" w:rsidP="00F8196B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Контактный телефон:         ОГРНИП (для индивидуального предпринимателя) </w:t>
            </w:r>
          </w:p>
          <w:p w:rsidR="00680E6F" w:rsidRPr="001514A6" w:rsidRDefault="00680E6F" w:rsidP="00F8196B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680E6F" w:rsidRPr="005603A1" w:rsidTr="0099732C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80E6F" w:rsidRPr="003C46DF" w:rsidRDefault="00680E6F" w:rsidP="00F8196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680E6F" w:rsidRPr="00B33545" w:rsidRDefault="00680E6F" w:rsidP="00F8196B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Почтовый адрес (для корреспонденции):        Контактный телефон: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680E6F" w:rsidRPr="001514A6" w:rsidRDefault="00680E6F" w:rsidP="00A7330E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680E6F" w:rsidRPr="00C843B0" w:rsidTr="0099732C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80E6F" w:rsidRPr="003C46DF" w:rsidRDefault="00680E6F" w:rsidP="00F8196B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</w:p>
          <w:p w:rsidR="00680E6F" w:rsidRPr="003C46DF" w:rsidRDefault="00680E6F" w:rsidP="00F8196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680E6F" w:rsidRPr="001514A6" w:rsidRDefault="00680E6F" w:rsidP="00A7330E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от, №  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№, дата выдачи кем выдан:     Адрес места жительства (по паспорту):          Почтовый адрес (для корреспонденции):       Контактный телефон:         </w:t>
            </w:r>
          </w:p>
        </w:tc>
      </w:tr>
    </w:tbl>
    <w:p w:rsidR="00680E6F" w:rsidRDefault="00680E6F" w:rsidP="00680E6F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680E6F" w:rsidRDefault="00680E6F" w:rsidP="0099732C">
      <w:pPr>
        <w:widowControl w:val="0"/>
        <w:autoSpaceDE w:val="0"/>
        <w:spacing w:before="1" w:after="1" w:line="192" w:lineRule="auto"/>
        <w:ind w:left="142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="00A7330E">
        <w:rPr>
          <w:b/>
          <w:bCs/>
          <w:sz w:val="19"/>
          <w:szCs w:val="19"/>
          <w:u w:val="single"/>
        </w:rPr>
        <w:t xml:space="preserve">   </w:t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680E6F" w:rsidRPr="002C2227" w:rsidRDefault="00680E6F" w:rsidP="0099732C">
      <w:pPr>
        <w:widowControl w:val="0"/>
        <w:autoSpaceDE w:val="0"/>
        <w:spacing w:before="1" w:after="1" w:line="192" w:lineRule="auto"/>
        <w:ind w:left="142"/>
        <w:jc w:val="both"/>
        <w:rPr>
          <w:b/>
          <w:bCs/>
          <w:sz w:val="19"/>
          <w:szCs w:val="19"/>
        </w:rPr>
      </w:pP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680E6F" w:rsidRPr="00B5593C" w:rsidRDefault="00680E6F" w:rsidP="0099732C">
      <w:pPr>
        <w:numPr>
          <w:ilvl w:val="1"/>
          <w:numId w:val="29"/>
        </w:numPr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2"/>
      </w:r>
    </w:p>
    <w:p w:rsidR="00680E6F" w:rsidRPr="00B5593C" w:rsidRDefault="00680E6F" w:rsidP="0099732C">
      <w:pPr>
        <w:numPr>
          <w:ilvl w:val="1"/>
          <w:numId w:val="29"/>
        </w:numPr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В случае признания Победителем аукциона в электронной форме заключить договор купли-продажи с Продавцом, подписать акт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 xml:space="preserve">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  <w:tab w:val="num" w:pos="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заявок на участие в аукционе в электронной форме, в порядке, установленном в Информационном сообщении.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680E6F" w:rsidRPr="00B5593C" w:rsidRDefault="00680E6F" w:rsidP="0099732C">
      <w:pPr>
        <w:numPr>
          <w:ilvl w:val="0"/>
          <w:numId w:val="29"/>
        </w:numPr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в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Информационное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</w:t>
      </w:r>
      <w:r w:rsidR="00DD0649">
        <w:rPr>
          <w:sz w:val="18"/>
          <w:szCs w:val="17"/>
        </w:rPr>
        <w:t xml:space="preserve">ений в Информационное сообщение с даты публикации информации об </w:t>
      </w:r>
      <w:r w:rsidRPr="00B5593C">
        <w:rPr>
          <w:sz w:val="18"/>
          <w:szCs w:val="17"/>
        </w:rPr>
        <w:t>отмене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аукциона в электронной форме, внесении измен</w:t>
      </w:r>
      <w:r w:rsidR="00DD0649">
        <w:rPr>
          <w:sz w:val="18"/>
          <w:szCs w:val="17"/>
        </w:rPr>
        <w:t xml:space="preserve">ений в Информационное сообщение на официальном сайте торгов Российской </w:t>
      </w:r>
      <w:r w:rsidRPr="00B5593C">
        <w:rPr>
          <w:sz w:val="18"/>
          <w:szCs w:val="17"/>
        </w:rPr>
        <w:t>Федерации</w:t>
      </w:r>
      <w:r w:rsidR="00DD0649">
        <w:rPr>
          <w:sz w:val="18"/>
          <w:szCs w:val="17"/>
        </w:rPr>
        <w:t>.</w:t>
      </w:r>
      <w:r w:rsidRPr="00B5593C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7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680E6F" w:rsidRPr="00B5593C" w:rsidRDefault="00680E6F" w:rsidP="0099732C">
      <w:pPr>
        <w:ind w:left="142"/>
        <w:jc w:val="both"/>
        <w:rPr>
          <w:sz w:val="28"/>
        </w:rPr>
      </w:pPr>
      <w:r w:rsidRPr="00B5593C">
        <w:rPr>
          <w:sz w:val="18"/>
          <w:szCs w:val="17"/>
        </w:rPr>
        <w:lastRenderedPageBreak/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A7330E" w:rsidRDefault="00A7330E" w:rsidP="00DD0649">
      <w:pPr>
        <w:ind w:right="-142"/>
        <w:jc w:val="right"/>
        <w:rPr>
          <w:bCs/>
        </w:rPr>
      </w:pPr>
    </w:p>
    <w:p w:rsidR="00A7330E" w:rsidRDefault="00A7330E" w:rsidP="00DD0649">
      <w:pPr>
        <w:ind w:right="-142"/>
        <w:jc w:val="right"/>
        <w:rPr>
          <w:bCs/>
        </w:rPr>
      </w:pPr>
    </w:p>
    <w:p w:rsidR="00DD0649" w:rsidRDefault="00DD0649" w:rsidP="00DD0649">
      <w:pPr>
        <w:ind w:right="-142"/>
        <w:jc w:val="right"/>
        <w:rPr>
          <w:bCs/>
        </w:rPr>
      </w:pPr>
      <w:r w:rsidRPr="009549B8">
        <w:rPr>
          <w:bCs/>
        </w:rPr>
        <w:t xml:space="preserve">Приложение № </w:t>
      </w:r>
      <w:r>
        <w:rPr>
          <w:bCs/>
        </w:rPr>
        <w:t>2</w:t>
      </w:r>
    </w:p>
    <w:p w:rsidR="000256FD" w:rsidRPr="006F031C" w:rsidRDefault="000256FD" w:rsidP="000256FD">
      <w:pPr>
        <w:keepNext/>
        <w:spacing w:before="240" w:after="60"/>
        <w:ind w:right="-1"/>
        <w:contextualSpacing/>
        <w:jc w:val="center"/>
        <w:outlineLvl w:val="0"/>
        <w:rPr>
          <w:b/>
          <w:bCs/>
          <w:kern w:val="32"/>
          <w:sz w:val="32"/>
        </w:rPr>
      </w:pPr>
      <w:r w:rsidRPr="006F031C">
        <w:rPr>
          <w:b/>
          <w:bCs/>
          <w:kern w:val="32"/>
          <w:sz w:val="32"/>
        </w:rPr>
        <w:t>Д О Г О В О Р  № ________</w:t>
      </w:r>
    </w:p>
    <w:p w:rsidR="000256FD" w:rsidRPr="006F031C" w:rsidRDefault="000256FD" w:rsidP="000256FD">
      <w:pPr>
        <w:tabs>
          <w:tab w:val="left" w:pos="9356"/>
          <w:tab w:val="left" w:pos="11057"/>
        </w:tabs>
        <w:ind w:right="-1"/>
        <w:contextualSpacing/>
        <w:jc w:val="center"/>
        <w:rPr>
          <w:snapToGrid w:val="0"/>
        </w:rPr>
      </w:pPr>
      <w:r w:rsidRPr="006F031C">
        <w:rPr>
          <w:b/>
          <w:snapToGrid w:val="0"/>
        </w:rPr>
        <w:t>купли-продажи транспортных средств и самоходных машин</w:t>
      </w: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  <w:r>
        <w:rPr>
          <w:snapToGrid w:val="0"/>
        </w:rPr>
        <w:t>с. Поливянка</w:t>
      </w:r>
      <w:r>
        <w:rPr>
          <w:snapToGrid w:val="0"/>
        </w:rPr>
        <w:tab/>
        <w:t xml:space="preserve">          </w:t>
      </w:r>
      <w:r w:rsidRPr="006F031C">
        <w:rPr>
          <w:snapToGrid w:val="0"/>
        </w:rPr>
        <w:t xml:space="preserve">                                                    </w:t>
      </w:r>
      <w:r>
        <w:rPr>
          <w:snapToGrid w:val="0"/>
        </w:rPr>
        <w:t xml:space="preserve">                           </w:t>
      </w:r>
      <w:r w:rsidRPr="006F031C">
        <w:rPr>
          <w:snapToGrid w:val="0"/>
        </w:rPr>
        <w:t>«____»__________20___</w:t>
      </w: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</w:p>
    <w:p w:rsidR="000256FD" w:rsidRPr="006F031C" w:rsidRDefault="000256FD" w:rsidP="000256FD">
      <w:pPr>
        <w:ind w:right="-1" w:firstLine="709"/>
        <w:contextualSpacing/>
        <w:jc w:val="both"/>
      </w:pPr>
      <w:r>
        <w:t>Администрация Поливянского сельского поселения</w:t>
      </w:r>
      <w:r w:rsidRPr="006F031C">
        <w:t>, действующ</w:t>
      </w:r>
      <w:r>
        <w:t>ая</w:t>
      </w:r>
      <w:r w:rsidRPr="006F031C">
        <w:t xml:space="preserve"> от имени и в интересах муниципального образования "</w:t>
      </w:r>
      <w:r>
        <w:t>Поливянское сельское поселение</w:t>
      </w:r>
      <w:r w:rsidRPr="006F031C">
        <w:t xml:space="preserve">" в лице </w:t>
      </w:r>
      <w:r>
        <w:t>Главы Администрации Поливянского сельского поселения Балыка А.В.</w:t>
      </w:r>
      <w:r w:rsidRPr="006F031C">
        <w:t xml:space="preserve">, действующего на основании </w:t>
      </w:r>
      <w:r>
        <w:t>Устава</w:t>
      </w:r>
      <w:r w:rsidRPr="006F031C">
        <w:t xml:space="preserve">, именуемое  в   дальнейшем "Продавец", с одной стороны, </w:t>
      </w:r>
      <w:r w:rsidRPr="006F031C">
        <w:br/>
        <w:t xml:space="preserve">и ______________ в лице ________________, действующий на основании ____________, именуемый в дальнейшем Покупатель, с другой стороны, именуемые </w:t>
      </w:r>
      <w:r w:rsidRPr="006F031C">
        <w:br/>
        <w:t>в дальнейшем Стороны заключили настоящий договор о нижеследующем (далее – Договор):</w:t>
      </w:r>
    </w:p>
    <w:p w:rsidR="000256FD" w:rsidRPr="006F031C" w:rsidRDefault="000256FD" w:rsidP="000256FD">
      <w:pPr>
        <w:ind w:right="-1"/>
        <w:contextualSpacing/>
        <w:jc w:val="both"/>
      </w:pPr>
    </w:p>
    <w:p w:rsidR="000256FD" w:rsidRPr="006F031C" w:rsidRDefault="000256FD" w:rsidP="000256FD">
      <w:pPr>
        <w:ind w:right="-1"/>
        <w:contextualSpacing/>
        <w:jc w:val="both"/>
      </w:pPr>
    </w:p>
    <w:p w:rsidR="000256FD" w:rsidRPr="006F031C" w:rsidRDefault="000256FD" w:rsidP="000256FD">
      <w:pPr>
        <w:ind w:right="-1"/>
        <w:contextualSpacing/>
        <w:jc w:val="both"/>
      </w:pPr>
    </w:p>
    <w:p w:rsidR="000256FD" w:rsidRPr="006F031C" w:rsidRDefault="000256FD" w:rsidP="000256FD">
      <w:pPr>
        <w:ind w:right="-1"/>
        <w:contextualSpacing/>
        <w:jc w:val="center"/>
        <w:rPr>
          <w:b/>
          <w:snapToGrid w:val="0"/>
        </w:rPr>
      </w:pPr>
      <w:r w:rsidRPr="006F031C">
        <w:rPr>
          <w:b/>
          <w:snapToGrid w:val="0"/>
        </w:rPr>
        <w:t xml:space="preserve">1. Предмет Договора </w:t>
      </w:r>
    </w:p>
    <w:p w:rsidR="000256FD" w:rsidRPr="006F031C" w:rsidRDefault="000256FD" w:rsidP="000256FD">
      <w:pPr>
        <w:ind w:right="-1"/>
        <w:contextualSpacing/>
        <w:jc w:val="both"/>
        <w:rPr>
          <w:b/>
          <w:snapToGrid w:val="0"/>
        </w:rPr>
      </w:pPr>
    </w:p>
    <w:p w:rsidR="000256FD" w:rsidRPr="006F031C" w:rsidRDefault="000256FD" w:rsidP="000256FD">
      <w:pPr>
        <w:autoSpaceDE w:val="0"/>
        <w:autoSpaceDN w:val="0"/>
        <w:adjustRightInd w:val="0"/>
        <w:jc w:val="both"/>
      </w:pPr>
      <w:r w:rsidRPr="006F031C">
        <w:t xml:space="preserve">1.1. При заключении Договора Стороны руководствуются Гражданским кодексом Российской Федерации, Федеральным законом от 21.12.2001 № 178-ФЗ «О  приватизации государственного и муниципального имущества», постановлением Правительства Российской Федерации </w:t>
      </w:r>
      <w:r w:rsidRPr="006F031C">
        <w:rPr>
          <w:rFonts w:eastAsia="Calibri"/>
        </w:rPr>
        <w:t xml:space="preserve">27.08.2012 № 860 </w:t>
      </w:r>
      <w:r w:rsidRPr="006F031C">
        <w:t>«Об организации и проведении продажи государственного или муниципального имущества в электронной форме»,</w:t>
      </w:r>
      <w:r w:rsidRPr="006F031C">
        <w:rPr>
          <w:bCs/>
        </w:rPr>
        <w:t xml:space="preserve"> </w:t>
      </w:r>
      <w:r>
        <w:rPr>
          <w:bCs/>
        </w:rPr>
        <w:t>решением Собрания депутатов Поливянского сельского поселения от 27.12.2023 года № 98 «Об утверждении прогнозного плана (программы) приватизации муниципального имущества Поливянского сельского поселения на 2024 год»</w:t>
      </w:r>
      <w:r w:rsidRPr="006F031C">
        <w:t>, положениями информационного сообщения о проведении аукциона в электронной форме по продаже имущества, находящегося в  собственности муниципального образования «</w:t>
      </w:r>
      <w:r w:rsidR="007C2D64">
        <w:t>Поливянское сельское поселение</w:t>
      </w:r>
      <w:r w:rsidRPr="006F031C">
        <w:t>» (</w:t>
      </w:r>
      <w:hyperlink r:id="rId18" w:tooltip="Выполнить сортировку" w:history="1">
        <w:r w:rsidRPr="006F031C">
          <w:t xml:space="preserve">номер сообщения ___________ на сайте torgi.gov.ru; Лот № ___), </w:t>
        </w:r>
      </w:hyperlink>
      <w:r w:rsidRPr="006F031C">
        <w:t>протоколом _______ от ____ №________.</w:t>
      </w:r>
    </w:p>
    <w:p w:rsidR="000256FD" w:rsidRPr="006F031C" w:rsidRDefault="000256FD" w:rsidP="000256FD">
      <w:pPr>
        <w:ind w:right="-1" w:firstLine="708"/>
        <w:contextualSpacing/>
        <w:jc w:val="both"/>
      </w:pPr>
      <w:r w:rsidRPr="006F031C">
        <w:rPr>
          <w:snapToGrid w:val="0"/>
        </w:rPr>
        <w:t>1.2. На основании результатов открытого аукциона (протокол _____ от ____№</w:t>
      </w:r>
      <w:r w:rsidRPr="006F031C">
        <w:t xml:space="preserve"> __</w:t>
      </w:r>
      <w:r w:rsidRPr="006F031C">
        <w:rPr>
          <w:snapToGrid w:val="0"/>
        </w:rPr>
        <w:t xml:space="preserve">) </w:t>
      </w:r>
      <w:r w:rsidRPr="006F031C">
        <w:t>Продавец</w:t>
      </w:r>
      <w:r w:rsidRPr="006F031C">
        <w:rPr>
          <w:snapToGrid w:val="0"/>
        </w:rPr>
        <w:t xml:space="preserve"> продает, а </w:t>
      </w:r>
      <w:r w:rsidRPr="006F031C">
        <w:t>Покупатель</w:t>
      </w:r>
      <w:r w:rsidRPr="006F031C">
        <w:rPr>
          <w:snapToGrid w:val="0"/>
        </w:rPr>
        <w:t xml:space="preserve"> покупает на условиях, изложенных в Договоре, муниципальное движимое имущество:</w:t>
      </w:r>
    </w:p>
    <w:p w:rsidR="000256FD" w:rsidRPr="006F031C" w:rsidRDefault="000256FD" w:rsidP="000256FD">
      <w:pPr>
        <w:ind w:right="-1" w:firstLine="708"/>
        <w:jc w:val="both"/>
        <w:rPr>
          <w:color w:val="000000"/>
        </w:rPr>
      </w:pPr>
      <w:r>
        <w:t>Легковой автомобиль ВАЗ-21213</w:t>
      </w:r>
      <w:r w:rsidRPr="006F031C">
        <w:t xml:space="preserve">. </w:t>
      </w:r>
      <w:r w:rsidRPr="006F031C">
        <w:rPr>
          <w:color w:val="000000"/>
        </w:rPr>
        <w:t>Идентификационный номер (VIN): </w:t>
      </w:r>
      <w:r>
        <w:rPr>
          <w:color w:val="000000"/>
          <w:lang w:val="en-US"/>
        </w:rPr>
        <w:t>XTA</w:t>
      </w:r>
      <w:r w:rsidRPr="00505FDD">
        <w:rPr>
          <w:color w:val="000000"/>
        </w:rPr>
        <w:t>212130</w:t>
      </w:r>
      <w:r>
        <w:rPr>
          <w:color w:val="000000"/>
          <w:lang w:val="en-US"/>
        </w:rPr>
        <w:t>Y</w:t>
      </w:r>
      <w:r w:rsidRPr="00505FDD">
        <w:rPr>
          <w:color w:val="000000"/>
        </w:rPr>
        <w:t>1481693</w:t>
      </w:r>
      <w:r w:rsidRPr="006F031C">
        <w:rPr>
          <w:color w:val="000000"/>
        </w:rPr>
        <w:t>. Марка и (или) модель: </w:t>
      </w:r>
      <w:r w:rsidRPr="006F031C">
        <w:t xml:space="preserve"> </w:t>
      </w:r>
      <w:r>
        <w:t>ВАЗ-21213</w:t>
      </w:r>
      <w:r w:rsidRPr="006F031C">
        <w:t xml:space="preserve">. Категория ТС: </w:t>
      </w:r>
      <w:r>
        <w:t>В</w:t>
      </w:r>
      <w:r w:rsidRPr="006F031C">
        <w:t xml:space="preserve">. </w:t>
      </w:r>
      <w:r w:rsidRPr="006F031C">
        <w:rPr>
          <w:color w:val="000000"/>
        </w:rPr>
        <w:t>Год изготовления ТС: </w:t>
      </w:r>
      <w:r>
        <w:rPr>
          <w:color w:val="000000"/>
        </w:rPr>
        <w:t>1999</w:t>
      </w:r>
      <w:r w:rsidRPr="006F031C">
        <w:rPr>
          <w:color w:val="000000"/>
        </w:rPr>
        <w:t xml:space="preserve">. Модель, № двигателя: </w:t>
      </w:r>
      <w:r>
        <w:rPr>
          <w:color w:val="000000"/>
        </w:rPr>
        <w:t>5915319</w:t>
      </w:r>
      <w:r w:rsidRPr="006F031C">
        <w:rPr>
          <w:color w:val="000000"/>
        </w:rPr>
        <w:t>. Номер кузова (кабины): </w:t>
      </w:r>
      <w:r>
        <w:rPr>
          <w:color w:val="000000"/>
        </w:rPr>
        <w:t>1481693</w:t>
      </w:r>
      <w:r w:rsidRPr="006F031C">
        <w:rPr>
          <w:color w:val="000000"/>
        </w:rPr>
        <w:t xml:space="preserve">. Цвет кузова (кабины): </w:t>
      </w:r>
      <w:r>
        <w:rPr>
          <w:color w:val="000000"/>
        </w:rPr>
        <w:t>ярко-белый</w:t>
      </w:r>
      <w:r w:rsidRPr="006F031C">
        <w:rPr>
          <w:color w:val="000000"/>
        </w:rPr>
        <w:t xml:space="preserve">. </w:t>
      </w:r>
      <w:r w:rsidRPr="00505FDD">
        <w:rPr>
          <w:color w:val="000000"/>
        </w:rPr>
        <w:t xml:space="preserve">Мощность двигателя, </w:t>
      </w:r>
      <w:proofErr w:type="spellStart"/>
      <w:r w:rsidRPr="00505FDD">
        <w:rPr>
          <w:color w:val="000000"/>
        </w:rPr>
        <w:t>л.с</w:t>
      </w:r>
      <w:proofErr w:type="spellEnd"/>
      <w:r w:rsidRPr="00505FDD">
        <w:rPr>
          <w:color w:val="000000"/>
        </w:rPr>
        <w:t>. (кВт): 51,6 КВТ.</w:t>
      </w:r>
      <w:r w:rsidRPr="006F031C">
        <w:rPr>
          <w:color w:val="000000"/>
        </w:rPr>
        <w:t xml:space="preserve"> Рабочий объем двигателя, </w:t>
      </w:r>
      <w:proofErr w:type="spellStart"/>
      <w:r w:rsidRPr="006F031C">
        <w:rPr>
          <w:color w:val="000000"/>
        </w:rPr>
        <w:t>куб.см</w:t>
      </w:r>
      <w:proofErr w:type="spellEnd"/>
      <w:r w:rsidRPr="006F031C">
        <w:rPr>
          <w:color w:val="000000"/>
        </w:rPr>
        <w:t xml:space="preserve">: </w:t>
      </w:r>
      <w:r>
        <w:rPr>
          <w:color w:val="000000"/>
        </w:rPr>
        <w:t>1690</w:t>
      </w:r>
      <w:r w:rsidRPr="006F031C">
        <w:rPr>
          <w:color w:val="000000"/>
        </w:rPr>
        <w:t xml:space="preserve">. Тип двигателя: бензиновый. Разрешенная максимальная масса, кг: </w:t>
      </w:r>
      <w:r>
        <w:rPr>
          <w:color w:val="000000"/>
        </w:rPr>
        <w:t>1610. Масса без нагрузки, кг: 1210</w:t>
      </w:r>
      <w:r w:rsidRPr="006F031C">
        <w:rPr>
          <w:color w:val="000000"/>
        </w:rPr>
        <w:t>.</w:t>
      </w:r>
    </w:p>
    <w:p w:rsidR="000256FD" w:rsidRPr="006F031C" w:rsidRDefault="000256FD" w:rsidP="000256FD">
      <w:pPr>
        <w:ind w:right="-1" w:firstLine="708"/>
        <w:jc w:val="both"/>
      </w:pPr>
      <w:r w:rsidRPr="006F031C">
        <w:t>1.3. Продавец гарантирует, что на дату заключения Договора Имущество  в  споре или под арестом не состоит, не является предметом залога и  не  обременено правами третьих лиц.</w:t>
      </w:r>
    </w:p>
    <w:p w:rsidR="000256FD" w:rsidRPr="006F031C" w:rsidRDefault="000256FD" w:rsidP="000256FD">
      <w:pPr>
        <w:ind w:right="-1" w:firstLine="708"/>
        <w:jc w:val="both"/>
        <w:rPr>
          <w:snapToGrid w:val="0"/>
        </w:rPr>
      </w:pPr>
      <w:r w:rsidRPr="006F031C">
        <w:rPr>
          <w:snapToGrid w:val="0"/>
        </w:rPr>
        <w:t xml:space="preserve">1.4. Состояние Имущества на момент подписания Договора Покупателю известно. </w:t>
      </w:r>
      <w:r w:rsidRPr="006F031C">
        <w:rPr>
          <w:snapToGrid w:val="0"/>
        </w:rPr>
        <w:br/>
        <w:t>За скрытые дефекты Продавец ответственности не несет.</w:t>
      </w:r>
    </w:p>
    <w:p w:rsidR="000256FD" w:rsidRPr="006F031C" w:rsidRDefault="000256FD" w:rsidP="000256FD">
      <w:pPr>
        <w:ind w:right="-1"/>
        <w:jc w:val="both"/>
        <w:rPr>
          <w:snapToGrid w:val="0"/>
        </w:rPr>
      </w:pPr>
    </w:p>
    <w:p w:rsidR="000256FD" w:rsidRPr="006F031C" w:rsidRDefault="000256FD" w:rsidP="000256FD">
      <w:pPr>
        <w:tabs>
          <w:tab w:val="left" w:pos="-5387"/>
        </w:tabs>
        <w:autoSpaceDE w:val="0"/>
        <w:autoSpaceDN w:val="0"/>
        <w:jc w:val="center"/>
        <w:rPr>
          <w:b/>
        </w:rPr>
      </w:pPr>
      <w:r w:rsidRPr="006F031C">
        <w:rPr>
          <w:b/>
        </w:rPr>
        <w:t>2. Цена Имущества и порядок расчетов</w:t>
      </w:r>
    </w:p>
    <w:p w:rsidR="000256FD" w:rsidRPr="006F031C" w:rsidRDefault="000256FD" w:rsidP="000256FD">
      <w:pPr>
        <w:tabs>
          <w:tab w:val="left" w:pos="-5387"/>
        </w:tabs>
        <w:autoSpaceDE w:val="0"/>
        <w:autoSpaceDN w:val="0"/>
        <w:rPr>
          <w:b/>
        </w:rPr>
      </w:pPr>
    </w:p>
    <w:p w:rsidR="000256FD" w:rsidRPr="006F031C" w:rsidRDefault="000256FD" w:rsidP="000256FD">
      <w:pPr>
        <w:tabs>
          <w:tab w:val="left" w:pos="-5245"/>
        </w:tabs>
        <w:autoSpaceDE w:val="0"/>
        <w:autoSpaceDN w:val="0"/>
        <w:contextualSpacing/>
        <w:jc w:val="both"/>
      </w:pPr>
      <w:r w:rsidRPr="006F031C">
        <w:tab/>
        <w:t xml:space="preserve">2.1. Цена продажи </w:t>
      </w:r>
      <w:bookmarkStart w:id="6" w:name="OCRUncertain055"/>
      <w:r w:rsidRPr="006F031C">
        <w:t>Имущества</w:t>
      </w:r>
      <w:bookmarkEnd w:id="6"/>
      <w:r w:rsidRPr="006F031C">
        <w:t xml:space="preserve"> определена по итогам аукциона «____»_____20___ </w:t>
      </w:r>
      <w:r w:rsidRPr="006F031C">
        <w:br/>
        <w:t>и составляет  _______ (___________) руб. ___ коп., в том числе НДС_______ (___________) руб. ___ коп.</w:t>
      </w:r>
    </w:p>
    <w:p w:rsidR="000256FD" w:rsidRPr="006F031C" w:rsidRDefault="000256FD" w:rsidP="000256FD">
      <w:pPr>
        <w:autoSpaceDE w:val="0"/>
        <w:autoSpaceDN w:val="0"/>
        <w:ind w:right="-1" w:firstLine="708"/>
        <w:contextualSpacing/>
        <w:jc w:val="both"/>
        <w:rPr>
          <w:snapToGrid w:val="0"/>
        </w:rPr>
      </w:pPr>
      <w:r w:rsidRPr="006F031C">
        <w:lastRenderedPageBreak/>
        <w:t>2.2. Сумма задатка в размере ___________ (________) руб. ___ коп., внесённая</w:t>
      </w:r>
      <w:r w:rsidRPr="006F031C">
        <w:rPr>
          <w:snapToGrid w:val="0"/>
        </w:rPr>
        <w:t xml:space="preserve"> </w:t>
      </w:r>
      <w:r w:rsidRPr="006F031C">
        <w:t>Покупателем</w:t>
      </w:r>
      <w:r w:rsidRPr="006F031C">
        <w:rPr>
          <w:snapToGrid w:val="0"/>
        </w:rPr>
        <w:t xml:space="preserve"> на счет Продавца для участия в аукционе, засчитывается в счет оплаты Имущества.</w:t>
      </w:r>
    </w:p>
    <w:p w:rsidR="000256FD" w:rsidRPr="006F031C" w:rsidRDefault="000256FD" w:rsidP="000256FD">
      <w:pPr>
        <w:widowControl w:val="0"/>
        <w:autoSpaceDE w:val="0"/>
        <w:autoSpaceDN w:val="0"/>
        <w:ind w:right="-1"/>
        <w:contextualSpacing/>
        <w:jc w:val="both"/>
        <w:rPr>
          <w:snapToGrid w:val="0"/>
        </w:rPr>
      </w:pPr>
      <w:r w:rsidRPr="006F031C">
        <w:rPr>
          <w:snapToGrid w:val="0"/>
        </w:rPr>
        <w:tab/>
        <w:t>2.3. Покупатель уплачивает Продавцу цену продажи Имущества в порядке, установленном в п. 2.4. Договора.</w:t>
      </w:r>
    </w:p>
    <w:p w:rsidR="000256FD" w:rsidRPr="006F031C" w:rsidRDefault="000256FD" w:rsidP="000256FD">
      <w:pPr>
        <w:widowControl w:val="0"/>
        <w:autoSpaceDE w:val="0"/>
        <w:autoSpaceDN w:val="0"/>
        <w:ind w:right="-1"/>
        <w:contextualSpacing/>
        <w:jc w:val="both"/>
        <w:rPr>
          <w:i/>
          <w:noProof/>
          <w:snapToGrid w:val="0"/>
        </w:rPr>
      </w:pPr>
      <w:r w:rsidRPr="006F031C">
        <w:rPr>
          <w:noProof/>
          <w:snapToGrid w:val="0"/>
        </w:rPr>
        <w:tab/>
        <w:t>2.4. (</w:t>
      </w:r>
      <w:r w:rsidRPr="006F031C">
        <w:rPr>
          <w:i/>
          <w:noProof/>
          <w:snapToGrid w:val="0"/>
        </w:rPr>
        <w:t>для юридических лиц)</w:t>
      </w:r>
    </w:p>
    <w:p w:rsidR="000256FD" w:rsidRPr="006F031C" w:rsidRDefault="000256FD" w:rsidP="000256FD">
      <w:pPr>
        <w:ind w:right="-1" w:firstLine="709"/>
        <w:contextualSpacing/>
        <w:jc w:val="both"/>
        <w:rPr>
          <w:rFonts w:cs="Calibri"/>
        </w:rPr>
      </w:pPr>
      <w:r w:rsidRPr="006F031C">
        <w:rPr>
          <w:rFonts w:cs="Calibri"/>
        </w:rPr>
        <w:t xml:space="preserve">Цена продажи Имущества в размере ______ (_________) руб., подлежащая уплате Покупателем за Имущество, перечисляется Покупателем в рублях Российской Федерации </w:t>
      </w:r>
      <w:r w:rsidRPr="006F031C">
        <w:rPr>
          <w:rFonts w:cs="Calibri"/>
        </w:rPr>
        <w:br/>
        <w:t>в</w:t>
      </w:r>
      <w:r w:rsidRPr="006F031C">
        <w:rPr>
          <w:rFonts w:cs="Calibri"/>
          <w:b/>
        </w:rPr>
        <w:t xml:space="preserve"> </w:t>
      </w:r>
      <w:r w:rsidRPr="006F031C">
        <w:rPr>
          <w:rFonts w:cs="Calibri"/>
        </w:rPr>
        <w:t>течение 5 календарных дней со дня подписания Договора по реквизитам, указанным в приложении 1 к Договору.</w:t>
      </w:r>
    </w:p>
    <w:p w:rsidR="000256FD" w:rsidRPr="006F031C" w:rsidRDefault="000256FD" w:rsidP="000256FD">
      <w:pPr>
        <w:ind w:right="-1" w:firstLine="709"/>
        <w:contextualSpacing/>
        <w:jc w:val="both"/>
        <w:rPr>
          <w:rFonts w:cs="Calibri"/>
        </w:rPr>
      </w:pPr>
      <w:r w:rsidRPr="006F031C">
        <w:rPr>
          <w:rFonts w:cs="Calibri"/>
        </w:rPr>
        <w:t>Сумма НДС в размере ___ (_____) руб. перечисляется Покупателем в</w:t>
      </w:r>
      <w:r w:rsidRPr="006F031C">
        <w:rPr>
          <w:rFonts w:cs="Calibri"/>
          <w:b/>
        </w:rPr>
        <w:t xml:space="preserve"> </w:t>
      </w:r>
      <w:r w:rsidRPr="006F031C">
        <w:rPr>
          <w:rFonts w:cs="Calibri"/>
        </w:rPr>
        <w:t>течение 5  календарных дней со дня подписания Договора по реквизитам, указанным в приложении  1 к Договору.</w:t>
      </w:r>
    </w:p>
    <w:p w:rsidR="000256FD" w:rsidRPr="006F031C" w:rsidRDefault="000256FD" w:rsidP="000256FD">
      <w:pPr>
        <w:widowControl w:val="0"/>
        <w:tabs>
          <w:tab w:val="left" w:pos="709"/>
        </w:tabs>
        <w:ind w:right="-1"/>
        <w:contextualSpacing/>
        <w:jc w:val="both"/>
        <w:rPr>
          <w:i/>
          <w:noProof/>
          <w:snapToGrid w:val="0"/>
        </w:rPr>
      </w:pPr>
      <w:r w:rsidRPr="006F031C">
        <w:rPr>
          <w:noProof/>
          <w:snapToGrid w:val="0"/>
        </w:rPr>
        <w:tab/>
        <w:t>2.4. (</w:t>
      </w:r>
      <w:r w:rsidRPr="006F031C">
        <w:rPr>
          <w:i/>
          <w:noProof/>
          <w:snapToGrid w:val="0"/>
        </w:rPr>
        <w:t>для физических лиц)</w:t>
      </w:r>
    </w:p>
    <w:p w:rsidR="000256FD" w:rsidRPr="006F031C" w:rsidRDefault="000256FD" w:rsidP="000256FD">
      <w:pPr>
        <w:tabs>
          <w:tab w:val="left" w:pos="-5245"/>
        </w:tabs>
        <w:ind w:right="-1" w:firstLine="709"/>
        <w:contextualSpacing/>
        <w:jc w:val="both"/>
        <w:rPr>
          <w:rFonts w:cs="Calibri"/>
        </w:rPr>
      </w:pPr>
      <w:r w:rsidRPr="006F031C">
        <w:rPr>
          <w:rFonts w:cs="Calibri"/>
        </w:rPr>
        <w:t>Цена продажи Имущества в размере ____ (_________) руб., подлежащая уплате Покупателем за Имущество, перечисляется Покупателем в</w:t>
      </w:r>
      <w:r w:rsidRPr="006F031C">
        <w:rPr>
          <w:rFonts w:cs="Calibri"/>
          <w:b/>
        </w:rPr>
        <w:t xml:space="preserve"> </w:t>
      </w:r>
      <w:r w:rsidRPr="006F031C">
        <w:rPr>
          <w:rFonts w:cs="Calibri"/>
        </w:rPr>
        <w:t xml:space="preserve">течение 5  календарных дней </w:t>
      </w:r>
      <w:r w:rsidRPr="006F031C">
        <w:rPr>
          <w:rFonts w:cs="Calibri"/>
        </w:rPr>
        <w:br/>
        <w:t xml:space="preserve">со дня подписания Договора по реквизитам, указанным в приложении 1 к Договору. </w:t>
      </w:r>
    </w:p>
    <w:p w:rsidR="000256FD" w:rsidRPr="006F031C" w:rsidRDefault="000256FD" w:rsidP="000256FD">
      <w:pPr>
        <w:ind w:right="-1" w:firstLine="708"/>
        <w:contextualSpacing/>
        <w:jc w:val="both"/>
      </w:pPr>
      <w:r w:rsidRPr="006F031C">
        <w:t>2.5. В платежном документе необходимо указывать номер и дату Договора, наименование Покупателя.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 xml:space="preserve">2.6. </w:t>
      </w:r>
      <w:r w:rsidRPr="006F031C">
        <w:rPr>
          <w:i/>
          <w:u w:val="single"/>
        </w:rPr>
        <w:t>(для юридических лиц)</w:t>
      </w:r>
      <w:r w:rsidRPr="006F031C">
        <w:t xml:space="preserve"> 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>Моментом надлежащего исполнения обязанности Покупателя по уплате цены продажи Имущества является дата поступления денежных средств по реквизитам, указанным в приложении 1 к Договору в сумме и в сроки, указанные пункте 2.4. Договора.</w:t>
      </w:r>
    </w:p>
    <w:p w:rsidR="000256FD" w:rsidRPr="006F031C" w:rsidRDefault="000256FD" w:rsidP="000256FD">
      <w:pPr>
        <w:ind w:right="-1" w:firstLine="709"/>
        <w:jc w:val="both"/>
      </w:pPr>
      <w:r w:rsidRPr="006F031C">
        <w:t>Факт оплаты НДС Покупатель подтверждает путем представления Продавцу копии платежного поручения с отметкой банка о принятии платежа в течение 3 (трех) календарных  дней с момента оплаты.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 xml:space="preserve">2.6. </w:t>
      </w:r>
      <w:r w:rsidRPr="006F031C">
        <w:rPr>
          <w:noProof/>
          <w:snapToGrid w:val="0"/>
        </w:rPr>
        <w:t>(</w:t>
      </w:r>
      <w:r w:rsidRPr="006F031C">
        <w:rPr>
          <w:i/>
          <w:noProof/>
          <w:snapToGrid w:val="0"/>
        </w:rPr>
        <w:t>для физических лиц)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>Моментом надлежащего исполнения обязанности Покупателя по уплате цены продажи Имущества является дата поступления денежных средств по реквизитам, указанным в приложении 1 к Договору в сумме и в сроки, указанные пункте 2.4. Договора.</w:t>
      </w:r>
    </w:p>
    <w:p w:rsidR="000256FD" w:rsidRPr="006F031C" w:rsidRDefault="000256FD" w:rsidP="000256FD">
      <w:pPr>
        <w:widowControl w:val="0"/>
        <w:autoSpaceDE w:val="0"/>
        <w:autoSpaceDN w:val="0"/>
        <w:contextualSpacing/>
        <w:jc w:val="both"/>
      </w:pPr>
    </w:p>
    <w:p w:rsidR="000256FD" w:rsidRPr="006F031C" w:rsidRDefault="000256FD" w:rsidP="000256FD">
      <w:pPr>
        <w:widowControl w:val="0"/>
        <w:autoSpaceDE w:val="0"/>
        <w:autoSpaceDN w:val="0"/>
        <w:contextualSpacing/>
        <w:jc w:val="center"/>
        <w:rPr>
          <w:b/>
          <w:snapToGrid w:val="0"/>
        </w:rPr>
      </w:pPr>
      <w:r w:rsidRPr="006F031C">
        <w:rPr>
          <w:b/>
        </w:rPr>
        <w:t>3.</w:t>
      </w:r>
      <w:r w:rsidRPr="006F031C">
        <w:t xml:space="preserve"> </w:t>
      </w:r>
      <w:r w:rsidRPr="006F031C">
        <w:rPr>
          <w:b/>
          <w:snapToGrid w:val="0"/>
        </w:rPr>
        <w:t>Переход права собственности на Имущество</w:t>
      </w:r>
    </w:p>
    <w:p w:rsidR="000256FD" w:rsidRPr="006F031C" w:rsidRDefault="000256FD" w:rsidP="000256FD">
      <w:pPr>
        <w:widowControl w:val="0"/>
        <w:tabs>
          <w:tab w:val="left" w:pos="-5387"/>
        </w:tabs>
        <w:autoSpaceDE w:val="0"/>
        <w:autoSpaceDN w:val="0"/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387"/>
        </w:tabs>
        <w:autoSpaceDE w:val="0"/>
        <w:autoSpaceDN w:val="0"/>
        <w:contextualSpacing/>
        <w:jc w:val="both"/>
        <w:rPr>
          <w:snapToGrid w:val="0"/>
        </w:rPr>
      </w:pPr>
      <w:r w:rsidRPr="006F031C">
        <w:tab/>
        <w:t>3.1. Имущество считается переданным Покупателю по Договору</w:t>
      </w:r>
      <w:r w:rsidRPr="006F031C">
        <w:rPr>
          <w:snapToGrid w:val="0"/>
        </w:rPr>
        <w:t xml:space="preserve"> после подписания акта приема-передачи имущества сторонами Договора.</w:t>
      </w:r>
    </w:p>
    <w:p w:rsidR="000256FD" w:rsidRPr="006F031C" w:rsidRDefault="000256FD" w:rsidP="000256FD">
      <w:pPr>
        <w:widowControl w:val="0"/>
        <w:tabs>
          <w:tab w:val="left" w:pos="-5387"/>
        </w:tabs>
        <w:contextualSpacing/>
        <w:jc w:val="both"/>
        <w:rPr>
          <w:snapToGrid w:val="0"/>
        </w:rPr>
      </w:pPr>
      <w:r w:rsidRPr="006F031C">
        <w:rPr>
          <w:snapToGrid w:val="0"/>
        </w:rPr>
        <w:tab/>
        <w:t xml:space="preserve">Акт приема-передачи подписывается Продавцом после полной оплаты цены  продажи Имущества Покупателем Имущества. </w:t>
      </w:r>
    </w:p>
    <w:p w:rsidR="000256FD" w:rsidRPr="006F031C" w:rsidRDefault="000256FD" w:rsidP="000256FD">
      <w:pPr>
        <w:widowControl w:val="0"/>
        <w:tabs>
          <w:tab w:val="left" w:pos="-5387"/>
        </w:tabs>
        <w:contextualSpacing/>
        <w:jc w:val="both"/>
        <w:rPr>
          <w:snapToGrid w:val="0"/>
        </w:rPr>
      </w:pPr>
      <w:r w:rsidRPr="006F031C">
        <w:rPr>
          <w:snapToGrid w:val="0"/>
        </w:rPr>
        <w:tab/>
        <w:t>С даты подписания акта приема-передачи на Покупателя переходит риск случайной гибели или повреждения Имущества.</w:t>
      </w:r>
    </w:p>
    <w:p w:rsidR="000256FD" w:rsidRPr="006F031C" w:rsidRDefault="000256FD" w:rsidP="000256FD">
      <w:pPr>
        <w:tabs>
          <w:tab w:val="left" w:pos="-5387"/>
        </w:tabs>
        <w:contextualSpacing/>
        <w:jc w:val="both"/>
      </w:pPr>
      <w:r w:rsidRPr="006F031C">
        <w:rPr>
          <w:snapToGrid w:val="0"/>
        </w:rPr>
        <w:tab/>
        <w:t xml:space="preserve">3.2. Акт приема-передачи Имущества составляется в 2-х экземплярах и является </w:t>
      </w:r>
      <w:r w:rsidRPr="006F031C">
        <w:t>неотъемлемой частью Договора (приложение 2 к Договору).</w:t>
      </w:r>
    </w:p>
    <w:p w:rsidR="000256FD" w:rsidRPr="006F031C" w:rsidRDefault="000256FD" w:rsidP="000256FD">
      <w:pPr>
        <w:tabs>
          <w:tab w:val="left" w:pos="-5387"/>
        </w:tabs>
        <w:contextualSpacing/>
        <w:jc w:val="both"/>
      </w:pPr>
      <w:r w:rsidRPr="006F031C">
        <w:tab/>
        <w:t xml:space="preserve">3.3. До заключения Договора Покупатель осмотрел Имущество и претензий </w:t>
      </w:r>
      <w:r w:rsidRPr="006F031C">
        <w:br/>
        <w:t>к Продавцу в отношении его качества и состояния не имеет.</w:t>
      </w:r>
    </w:p>
    <w:p w:rsidR="000256FD" w:rsidRPr="006F031C" w:rsidRDefault="000256FD" w:rsidP="000256FD">
      <w:pPr>
        <w:widowControl w:val="0"/>
        <w:ind w:firstLine="709"/>
        <w:jc w:val="both"/>
        <w:rPr>
          <w:color w:val="000000"/>
        </w:rPr>
      </w:pPr>
      <w:r w:rsidRPr="006F031C">
        <w:t>Право собственности Покупателя считается возникшим с момента подписания Акта приема-передачи.</w:t>
      </w:r>
      <w:r w:rsidRPr="006F031C">
        <w:rPr>
          <w:color w:val="000000"/>
        </w:rPr>
        <w:t xml:space="preserve"> Риск случайной гибели или случайного повреждения Имущества несет Покупатель с момента возникновения права собственности на Имущество. 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</w:pPr>
      <w:r w:rsidRPr="006F031C">
        <w:tab/>
        <w:t xml:space="preserve">3.4. С  момента  подписания Акта приема-передачи Покупатель несет все расходы  </w:t>
      </w:r>
      <w:r w:rsidRPr="006F031C">
        <w:br/>
        <w:t xml:space="preserve">по Договору. 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</w:pPr>
    </w:p>
    <w:p w:rsidR="000256FD" w:rsidRPr="006F031C" w:rsidRDefault="000256FD" w:rsidP="000256FD">
      <w:pPr>
        <w:tabs>
          <w:tab w:val="left" w:pos="-5245"/>
        </w:tabs>
        <w:contextualSpacing/>
        <w:jc w:val="center"/>
        <w:rPr>
          <w:b/>
        </w:rPr>
      </w:pPr>
      <w:r w:rsidRPr="006F031C">
        <w:rPr>
          <w:b/>
        </w:rPr>
        <w:t>4. Права и обязанности Сторон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  <w:rPr>
          <w:b/>
        </w:rPr>
      </w:pPr>
    </w:p>
    <w:p w:rsidR="000256FD" w:rsidRPr="006F031C" w:rsidRDefault="000256FD" w:rsidP="000256FD">
      <w:pPr>
        <w:widowControl w:val="0"/>
        <w:tabs>
          <w:tab w:val="left" w:pos="-5387"/>
        </w:tabs>
        <w:autoSpaceDE w:val="0"/>
        <w:autoSpaceDN w:val="0"/>
        <w:jc w:val="both"/>
        <w:rPr>
          <w:snapToGrid w:val="0"/>
        </w:rPr>
      </w:pPr>
      <w:r w:rsidRPr="006F031C">
        <w:rPr>
          <w:snapToGrid w:val="0"/>
        </w:rPr>
        <w:tab/>
        <w:t>4.1 Продавец обязан:</w:t>
      </w:r>
    </w:p>
    <w:p w:rsidR="000256FD" w:rsidRPr="006F031C" w:rsidRDefault="000256FD" w:rsidP="000256FD">
      <w:pPr>
        <w:widowControl w:val="0"/>
        <w:ind w:firstLine="720"/>
        <w:contextualSpacing/>
        <w:jc w:val="both"/>
        <w:rPr>
          <w:snapToGrid w:val="0"/>
        </w:rPr>
      </w:pPr>
      <w:r w:rsidRPr="006F031C">
        <w:rPr>
          <w:snapToGrid w:val="0"/>
        </w:rPr>
        <w:t xml:space="preserve">4.1.1. В срок не более 5 (пяти) рабочих дней после внесения полной оплаты Покупателем цены продажи Имущества подписать акт приема-передачи Имущества. </w:t>
      </w:r>
    </w:p>
    <w:p w:rsidR="000256FD" w:rsidRPr="006F031C" w:rsidRDefault="000256FD" w:rsidP="000256FD">
      <w:pPr>
        <w:widowControl w:val="0"/>
        <w:ind w:firstLine="720"/>
        <w:contextualSpacing/>
        <w:jc w:val="both"/>
        <w:rPr>
          <w:snapToGrid w:val="0"/>
        </w:rPr>
      </w:pPr>
      <w:r w:rsidRPr="006F031C">
        <w:rPr>
          <w:snapToGrid w:val="0"/>
        </w:rPr>
        <w:t>4.1.2. Предоставить Покупателю сведения необходимые для исполнения Договора.</w:t>
      </w:r>
    </w:p>
    <w:p w:rsidR="000256FD" w:rsidRPr="006F031C" w:rsidRDefault="000256FD" w:rsidP="000256FD">
      <w:pPr>
        <w:widowControl w:val="0"/>
        <w:autoSpaceDE w:val="0"/>
        <w:autoSpaceDN w:val="0"/>
        <w:ind w:firstLine="720"/>
        <w:jc w:val="both"/>
        <w:rPr>
          <w:snapToGrid w:val="0"/>
        </w:rPr>
      </w:pPr>
      <w:r w:rsidRPr="006F031C">
        <w:rPr>
          <w:snapToGrid w:val="0"/>
        </w:rPr>
        <w:t>4.2. Покупатель обязан:</w:t>
      </w: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</w:pPr>
      <w:r w:rsidRPr="006F031C">
        <w:t xml:space="preserve">4.2.1. Оплатить цену </w:t>
      </w:r>
      <w:r w:rsidRPr="006F031C">
        <w:rPr>
          <w:snapToGrid w:val="0"/>
        </w:rPr>
        <w:t xml:space="preserve">продажи Имущества </w:t>
      </w:r>
      <w:r w:rsidRPr="006F031C">
        <w:t>в сроки и в порядке, установленные разделом 2 Договора.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snapToGrid w:val="0"/>
        </w:rPr>
        <w:lastRenderedPageBreak/>
        <w:t xml:space="preserve">4.2.2. В срок не более 5 (пяти) рабочих дней после внесения полной оплаты Покупателем цены продажи Имущества подписать акт приема-передачи Имущества. 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4.2.3.</w:t>
      </w:r>
      <w:r w:rsidRPr="006F031C">
        <w:rPr>
          <w:snapToGrid w:val="0"/>
        </w:rPr>
        <w:t xml:space="preserve"> </w:t>
      </w:r>
      <w:bookmarkStart w:id="7" w:name="BITSoft"/>
      <w:bookmarkEnd w:id="7"/>
      <w:r w:rsidRPr="006F031C">
        <w:t>Все налоги по данной сделке исчисляются и уплачиваются Покупателем самостоятельно в соответствии с действующим законодательством Российской Федерации.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right="60"/>
        <w:contextualSpacing/>
        <w:jc w:val="center"/>
        <w:rPr>
          <w:b/>
          <w:snapToGrid w:val="0"/>
        </w:rPr>
      </w:pPr>
      <w:r w:rsidRPr="006F031C">
        <w:rPr>
          <w:b/>
          <w:noProof/>
          <w:snapToGrid w:val="0"/>
        </w:rPr>
        <w:t>5.</w:t>
      </w:r>
      <w:r w:rsidRPr="006F031C">
        <w:rPr>
          <w:b/>
          <w:snapToGrid w:val="0"/>
        </w:rPr>
        <w:t xml:space="preserve"> Ответственность Сторон</w:t>
      </w:r>
    </w:p>
    <w:p w:rsidR="000256FD" w:rsidRPr="006F031C" w:rsidRDefault="000256FD" w:rsidP="000256FD">
      <w:pPr>
        <w:widowControl w:val="0"/>
        <w:tabs>
          <w:tab w:val="left" w:pos="-5245"/>
        </w:tabs>
        <w:ind w:right="60"/>
        <w:contextualSpacing/>
        <w:rPr>
          <w:b/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 xml:space="preserve">5.1. </w:t>
      </w:r>
      <w:r w:rsidRPr="006F031C">
        <w:rPr>
          <w:snapToGrid w:val="0"/>
        </w:rPr>
        <w:t xml:space="preserve">За невыполнение или ненадлежащее выполнение своих обязательств </w:t>
      </w:r>
      <w:r w:rsidRPr="006F031C">
        <w:rPr>
          <w:snapToGrid w:val="0"/>
        </w:rPr>
        <w:br/>
        <w:t>по Договору Стороны несут ответственность в соответствии с действ</w:t>
      </w:r>
      <w:bookmarkStart w:id="8" w:name="OCRUncertain021"/>
      <w:r w:rsidRPr="006F031C">
        <w:rPr>
          <w:snapToGrid w:val="0"/>
        </w:rPr>
        <w:t>ую</w:t>
      </w:r>
      <w:bookmarkEnd w:id="8"/>
      <w:r w:rsidRPr="006F031C">
        <w:rPr>
          <w:snapToGrid w:val="0"/>
        </w:rPr>
        <w:t>щим законодательством Российской Федерации и Договором.</w:t>
      </w:r>
    </w:p>
    <w:p w:rsidR="000256FD" w:rsidRPr="006F031C" w:rsidRDefault="000256FD" w:rsidP="000256FD">
      <w:pPr>
        <w:ind w:firstLine="708"/>
        <w:contextualSpacing/>
        <w:jc w:val="both"/>
      </w:pPr>
      <w:r w:rsidRPr="006F031C">
        <w:rPr>
          <w:noProof/>
          <w:snapToGrid w:val="0"/>
        </w:rPr>
        <w:t>5.2.</w:t>
      </w:r>
      <w:r w:rsidRPr="006F031C">
        <w:rPr>
          <w:snapToGrid w:val="0"/>
        </w:rPr>
        <w:t xml:space="preserve"> </w:t>
      </w:r>
      <w:r w:rsidRPr="006F031C">
        <w:t xml:space="preserve">В случае </w:t>
      </w:r>
      <w:proofErr w:type="spellStart"/>
      <w:r w:rsidRPr="006F031C">
        <w:t>непоступления</w:t>
      </w:r>
      <w:proofErr w:type="spellEnd"/>
      <w:r w:rsidRPr="006F031C">
        <w:t xml:space="preserve"> денежных средств по реквизитам, указанным </w:t>
      </w:r>
      <w:r w:rsidRPr="006F031C">
        <w:br/>
        <w:t xml:space="preserve">в приложении 1 к Договору, в размере и в срок, указанный в пункте 2.4. Договора, Покупатель уплачивает Продавцу пени от суммы просроченного платежа за каждый день просрочки в размере </w:t>
      </w:r>
      <w:r w:rsidRPr="006F031C">
        <w:rPr>
          <w:rFonts w:eastAsia="Calibri"/>
        </w:rPr>
        <w:t xml:space="preserve">одной трехсотой </w:t>
      </w:r>
      <w:hyperlink r:id="rId19" w:history="1">
        <w:r w:rsidRPr="006F031C">
          <w:rPr>
            <w:rFonts w:eastAsia="Calibri"/>
          </w:rPr>
          <w:t>ставки</w:t>
        </w:r>
      </w:hyperlink>
      <w:r w:rsidRPr="006F031C">
        <w:rPr>
          <w:rFonts w:eastAsia="Calibri"/>
        </w:rPr>
        <w:t xml:space="preserve"> рефинансирования Центрального банка Российской Федерации, действующей на день фактической оплаты.</w:t>
      </w:r>
    </w:p>
    <w:p w:rsidR="000256FD" w:rsidRPr="006F031C" w:rsidRDefault="000256FD" w:rsidP="000256FD">
      <w:pPr>
        <w:ind w:firstLine="708"/>
        <w:contextualSpacing/>
        <w:jc w:val="both"/>
      </w:pPr>
      <w:r w:rsidRPr="006F031C">
        <w:t>Уплата пени не освобождает Покупателя от взятых на себя обязательств.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08"/>
        <w:contextualSpacing/>
        <w:jc w:val="both"/>
        <w:rPr>
          <w:snapToGrid w:val="0"/>
        </w:rPr>
      </w:pPr>
      <w:r w:rsidRPr="006F031C">
        <w:t xml:space="preserve">5.3. Просрочка уплаты </w:t>
      </w:r>
      <w:r w:rsidRPr="006F031C">
        <w:rPr>
          <w:snapToGrid w:val="0"/>
        </w:rPr>
        <w:t>цены продажи Имущества</w:t>
      </w:r>
      <w:r w:rsidRPr="006F031C">
        <w:t xml:space="preserve"> в  сумме и сроки, указанные в  пункте 2.4. Договора, свыше 10 (десяти) календарных дней считается отказом Покупателя от </w:t>
      </w:r>
      <w:r w:rsidRPr="006F031C">
        <w:rPr>
          <w:snapToGrid w:val="0"/>
        </w:rPr>
        <w:t>исполнения обязательств по оплате Имущества, установленных разделом 2 Договора. Оформление Сторонами соглашения о  расторжении Договора в данном случае не требуется. Договор считается прекращенным с момента отказа Покупателя от  исполнения обязательств по оплате Имущества.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08"/>
        <w:contextualSpacing/>
        <w:jc w:val="both"/>
        <w:rPr>
          <w:snapToGrid w:val="0"/>
        </w:rPr>
      </w:pPr>
      <w:r w:rsidRPr="006F031C">
        <w:rPr>
          <w:snapToGrid w:val="0"/>
        </w:rPr>
        <w:t xml:space="preserve">Оплаченная Покупателем цена продажи Имущества, в том числе задаток, не  возвращаются. 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08"/>
        <w:contextualSpacing/>
        <w:jc w:val="both"/>
        <w:rPr>
          <w:snapToGrid w:val="0"/>
        </w:rPr>
      </w:pPr>
      <w:r w:rsidRPr="006F031C">
        <w:rPr>
          <w:snapToGrid w:val="0"/>
        </w:rPr>
        <w:t xml:space="preserve">5.4. Стороны освобождаются от ответственности за частичное или полное невыполнение обязательств по Договору, если такое невыполнение явилось следствием обстоятельств непреодолимой силы, к которым относятся события, на которые Стороны </w:t>
      </w:r>
      <w:r w:rsidRPr="006F031C">
        <w:rPr>
          <w:snapToGrid w:val="0"/>
        </w:rPr>
        <w:br/>
        <w:t xml:space="preserve">не могут оказывать влияния и за возникновение которых они не несут ответственности, </w:t>
      </w:r>
      <w:r w:rsidRPr="006F031C">
        <w:rPr>
          <w:snapToGrid w:val="0"/>
        </w:rPr>
        <w:br/>
        <w:t>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:rsidR="000256FD" w:rsidRPr="006F031C" w:rsidRDefault="000256FD" w:rsidP="000256FD">
      <w:pPr>
        <w:widowControl w:val="0"/>
        <w:tabs>
          <w:tab w:val="left" w:pos="-5245"/>
        </w:tabs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left="20"/>
        <w:contextualSpacing/>
        <w:jc w:val="center"/>
        <w:rPr>
          <w:b/>
          <w:snapToGrid w:val="0"/>
        </w:rPr>
      </w:pPr>
      <w:r w:rsidRPr="006F031C">
        <w:rPr>
          <w:b/>
          <w:snapToGrid w:val="0"/>
        </w:rPr>
        <w:t>6. Срок действия Договора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6.1</w:t>
      </w:r>
      <w:r w:rsidRPr="006F031C">
        <w:rPr>
          <w:b/>
          <w:noProof/>
          <w:snapToGrid w:val="0"/>
        </w:rPr>
        <w:t>.</w:t>
      </w:r>
      <w:r w:rsidRPr="006F031C">
        <w:rPr>
          <w:snapToGrid w:val="0"/>
        </w:rPr>
        <w:t xml:space="preserve"> Договор вступает в силу с момента его подписания Сторонами и прекращает свое действие: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-</w:t>
      </w:r>
      <w:r w:rsidRPr="006F031C">
        <w:rPr>
          <w:snapToGrid w:val="0"/>
        </w:rPr>
        <w:t xml:space="preserve"> исполнением Сторонами своих обязательств по Договору;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-</w:t>
      </w:r>
      <w:r w:rsidRPr="006F031C">
        <w:rPr>
          <w:snapToGrid w:val="0"/>
        </w:rPr>
        <w:t xml:space="preserve"> расторжением Договора;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- по иным основаниям, предусмотренным действующим законодательством Российской Федерации.</w:t>
      </w:r>
    </w:p>
    <w:p w:rsidR="000256FD" w:rsidRPr="006F031C" w:rsidRDefault="000256FD" w:rsidP="000256FD">
      <w:pPr>
        <w:widowControl w:val="0"/>
        <w:tabs>
          <w:tab w:val="left" w:pos="1260"/>
        </w:tabs>
        <w:ind w:left="280" w:firstLine="440"/>
        <w:jc w:val="both"/>
        <w:rPr>
          <w:noProof/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contextualSpacing/>
        <w:jc w:val="center"/>
        <w:rPr>
          <w:b/>
          <w:snapToGrid w:val="0"/>
        </w:rPr>
      </w:pPr>
      <w:r w:rsidRPr="006F031C">
        <w:rPr>
          <w:b/>
          <w:noProof/>
          <w:snapToGrid w:val="0"/>
        </w:rPr>
        <w:t>7.</w:t>
      </w:r>
      <w:r w:rsidRPr="006F031C">
        <w:rPr>
          <w:b/>
          <w:snapToGrid w:val="0"/>
        </w:rPr>
        <w:t xml:space="preserve"> Заключительные положения</w:t>
      </w: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7.1.</w:t>
      </w:r>
      <w:r w:rsidRPr="006F031C">
        <w:rPr>
          <w:snapToGrid w:val="0"/>
        </w:rPr>
        <w:t xml:space="preserve"> Исчисление сроков, указанных в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</w:t>
      </w:r>
      <w:r w:rsidRPr="006F031C">
        <w:rPr>
          <w:noProof/>
          <w:snapToGrid w:val="0"/>
        </w:rPr>
        <w:t>окончания срока считается ближайший следующий за ним рабочий день.</w:t>
      </w: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7.2. Споры, возникающие между Сторонами в ходе исполнения Договора, рассматриваются в суде по месту нахождения Продавца.</w:t>
      </w:r>
    </w:p>
    <w:p w:rsidR="000256FD" w:rsidRPr="006F031C" w:rsidRDefault="000256FD" w:rsidP="000256FD">
      <w:pPr>
        <w:ind w:firstLine="709"/>
        <w:contextualSpacing/>
        <w:jc w:val="both"/>
      </w:pPr>
      <w:bookmarkStart w:id="9" w:name="OCRUncertain035"/>
      <w:r w:rsidRPr="006F031C">
        <w:rPr>
          <w:noProof/>
          <w:snapToGrid w:val="0"/>
        </w:rPr>
        <w:t>7.</w:t>
      </w:r>
      <w:bookmarkEnd w:id="9"/>
      <w:r w:rsidRPr="006F031C">
        <w:rPr>
          <w:noProof/>
          <w:snapToGrid w:val="0"/>
        </w:rPr>
        <w:t>3. Договор составлен в 2 (двух) экземплярах, имеющих одинаковую юридическую силу, по одному для каждой их Сторон.</w:t>
      </w:r>
    </w:p>
    <w:p w:rsidR="000256FD" w:rsidRPr="006F031C" w:rsidRDefault="000256FD" w:rsidP="000256FD">
      <w:pPr>
        <w:adjustRightInd w:val="0"/>
        <w:ind w:firstLine="709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7.4. Приложения к Договору являются неотъемлемой его частью:</w:t>
      </w:r>
    </w:p>
    <w:p w:rsidR="000256FD" w:rsidRPr="006F031C" w:rsidRDefault="000256FD" w:rsidP="000256FD">
      <w:pPr>
        <w:adjustRightInd w:val="0"/>
        <w:ind w:firstLine="709"/>
        <w:contextualSpacing/>
        <w:jc w:val="both"/>
        <w:rPr>
          <w:snapToGrid w:val="0"/>
        </w:rPr>
      </w:pPr>
      <w:r w:rsidRPr="006F031C">
        <w:rPr>
          <w:rFonts w:eastAsia="Calibri"/>
        </w:rPr>
        <w:t xml:space="preserve">7.4.1. </w:t>
      </w:r>
      <w:r w:rsidRPr="006F031C">
        <w:rPr>
          <w:snapToGrid w:val="0"/>
        </w:rPr>
        <w:t>Р</w:t>
      </w:r>
      <w:r w:rsidRPr="006F031C">
        <w:t xml:space="preserve">еквизиты для перечисления денежных средств по договору купли-продажи транспортного средства </w:t>
      </w:r>
      <w:r w:rsidRPr="006F031C">
        <w:rPr>
          <w:snapToGrid w:val="0"/>
        </w:rPr>
        <w:t>(приложение 1 к Договору).</w:t>
      </w:r>
    </w:p>
    <w:p w:rsidR="000256FD" w:rsidRPr="006F031C" w:rsidRDefault="000256FD" w:rsidP="000256FD">
      <w:pPr>
        <w:adjustRightInd w:val="0"/>
        <w:ind w:firstLine="709"/>
        <w:contextualSpacing/>
        <w:jc w:val="both"/>
      </w:pPr>
      <w:r w:rsidRPr="006F031C">
        <w:t xml:space="preserve">7.4.3. Акт приема-передачи (приложение 2 </w:t>
      </w:r>
      <w:r w:rsidRPr="006F031C">
        <w:rPr>
          <w:snapToGrid w:val="0"/>
        </w:rPr>
        <w:t>к Договору</w:t>
      </w:r>
      <w:r w:rsidRPr="006F031C">
        <w:t>).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</w:pPr>
    </w:p>
    <w:p w:rsidR="000256FD" w:rsidRPr="006F031C" w:rsidRDefault="000256FD" w:rsidP="000256FD">
      <w:pPr>
        <w:widowControl w:val="0"/>
        <w:tabs>
          <w:tab w:val="left" w:pos="-5245"/>
        </w:tabs>
        <w:ind w:left="3000"/>
        <w:contextualSpacing/>
        <w:jc w:val="both"/>
        <w:rPr>
          <w:b/>
          <w:snapToGrid w:val="0"/>
        </w:rPr>
      </w:pPr>
      <w:r w:rsidRPr="006F031C">
        <w:rPr>
          <w:b/>
          <w:snapToGrid w:val="0"/>
        </w:rPr>
        <w:t>Статья</w:t>
      </w:r>
      <w:r w:rsidRPr="006F031C">
        <w:rPr>
          <w:b/>
          <w:noProof/>
          <w:snapToGrid w:val="0"/>
        </w:rPr>
        <w:t xml:space="preserve"> 8.</w:t>
      </w:r>
      <w:r w:rsidRPr="006F031C">
        <w:rPr>
          <w:b/>
          <w:snapToGrid w:val="0"/>
        </w:rPr>
        <w:t xml:space="preserve"> Реквизиты Сторон</w:t>
      </w:r>
    </w:p>
    <w:p w:rsidR="000256FD" w:rsidRPr="006F031C" w:rsidRDefault="000256FD" w:rsidP="000256FD">
      <w:pPr>
        <w:widowControl w:val="0"/>
        <w:tabs>
          <w:tab w:val="left" w:pos="-5245"/>
        </w:tabs>
        <w:ind w:left="3000" w:firstLine="708"/>
        <w:contextualSpacing/>
        <w:jc w:val="both"/>
        <w:rPr>
          <w:b/>
          <w:snapToGrid w:val="0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763"/>
        <w:gridCol w:w="464"/>
        <w:gridCol w:w="5228"/>
      </w:tblGrid>
      <w:tr w:rsidR="000256FD" w:rsidRPr="006F031C" w:rsidTr="00207E0B">
        <w:tc>
          <w:tcPr>
            <w:tcW w:w="2278" w:type="pct"/>
          </w:tcPr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lastRenderedPageBreak/>
              <w:t>Продавец:</w:t>
            </w:r>
          </w:p>
          <w:p w:rsidR="000256FD" w:rsidRPr="006F031C" w:rsidRDefault="000256FD" w:rsidP="00207E0B">
            <w:pPr>
              <w:shd w:val="clear" w:color="auto" w:fill="FFFFFF"/>
              <w:spacing w:before="119" w:after="280"/>
              <w:rPr>
                <w:lang w:eastAsia="zh-CN"/>
              </w:rPr>
            </w:pPr>
            <w:r w:rsidRPr="006F031C">
              <w:rPr>
                <w:bCs/>
              </w:rPr>
              <w:t>Муниципальное образование «</w:t>
            </w:r>
            <w:r>
              <w:rPr>
                <w:bCs/>
              </w:rPr>
              <w:t>Поливянское сельское поселение</w:t>
            </w:r>
            <w:r w:rsidRPr="006F031C">
              <w:rPr>
                <w:bCs/>
              </w:rPr>
              <w:t>»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>3475</w:t>
            </w:r>
            <w:r>
              <w:rPr>
                <w:bCs/>
              </w:rPr>
              <w:t>63</w:t>
            </w:r>
            <w:r w:rsidRPr="006F031C">
              <w:rPr>
                <w:bCs/>
              </w:rPr>
              <w:t xml:space="preserve">, Ростовская область,                                                     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Песчанокопский район, с. </w:t>
            </w:r>
            <w:r>
              <w:rPr>
                <w:bCs/>
              </w:rPr>
              <w:t>Поливянка, пер. Пионерский, д. 1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bCs/>
              </w:rPr>
              <w:t>ИНН 6127011170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ОГРН </w:t>
            </w:r>
            <w:r>
              <w:rPr>
                <w:bCs/>
              </w:rPr>
              <w:t>1056127017044</w:t>
            </w:r>
          </w:p>
          <w:p w:rsidR="000256FD" w:rsidRPr="006F031C" w:rsidRDefault="000256FD" w:rsidP="00207E0B">
            <w:pPr>
              <w:jc w:val="both"/>
            </w:pPr>
            <w:r>
              <w:rPr>
                <w:bCs/>
              </w:rPr>
              <w:t>Глава Администрации Поливянского сельского поселения</w:t>
            </w: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  <w:rPr>
                <w:bCs/>
              </w:rPr>
            </w:pPr>
            <w:r w:rsidRPr="006F031C">
              <w:t>__________________/</w:t>
            </w:r>
            <w:r>
              <w:t>А.В. Балык</w:t>
            </w:r>
            <w:r w:rsidRPr="006F031C">
              <w:t xml:space="preserve"> /</w:t>
            </w:r>
          </w:p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Cs/>
              </w:rPr>
              <w:t xml:space="preserve">            </w:t>
            </w:r>
            <w:proofErr w:type="spellStart"/>
            <w:r w:rsidRPr="006F031C">
              <w:rPr>
                <w:bCs/>
              </w:rPr>
              <w:t>м.п</w:t>
            </w:r>
            <w:proofErr w:type="spellEnd"/>
            <w:r w:rsidRPr="006F031C">
              <w:rPr>
                <w:bCs/>
              </w:rPr>
              <w:t>.</w:t>
            </w:r>
          </w:p>
        </w:tc>
        <w:tc>
          <w:tcPr>
            <w:tcW w:w="222" w:type="pct"/>
          </w:tcPr>
          <w:p w:rsidR="000256FD" w:rsidRPr="006F031C" w:rsidRDefault="000256FD" w:rsidP="00207E0B">
            <w:pPr>
              <w:contextualSpacing/>
              <w:jc w:val="both"/>
              <w:rPr>
                <w:b/>
              </w:rPr>
            </w:pPr>
          </w:p>
        </w:tc>
        <w:tc>
          <w:tcPr>
            <w:tcW w:w="2500" w:type="pct"/>
          </w:tcPr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t>Покупатель: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юридических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Наименование ________________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Адрес (место нахождения):____________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ул.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КПП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 xml:space="preserve">ОГРН _____________ 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(дата внесения записи: _________, регистрирующий орган: _______________)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физических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Фамилия, Имя, Отчество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паспорт __________ выдан______________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зарегистрирован: ________________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СНИЛС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Тел.:</w:t>
            </w:r>
          </w:p>
        </w:tc>
      </w:tr>
    </w:tbl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Pr="00505FDD" w:rsidRDefault="000256FD" w:rsidP="00C9203D">
      <w:pPr>
        <w:keepNext/>
        <w:spacing w:before="240" w:after="60"/>
        <w:contextualSpacing/>
        <w:jc w:val="right"/>
        <w:outlineLvl w:val="0"/>
        <w:rPr>
          <w:rFonts w:ascii="Cambria" w:hAnsi="Cambria"/>
          <w:bCs/>
          <w:kern w:val="32"/>
        </w:rPr>
      </w:pPr>
      <w:r w:rsidRPr="006F031C">
        <w:rPr>
          <w:rFonts w:ascii="Cambria" w:hAnsi="Cambria"/>
          <w:bCs/>
          <w:kern w:val="32"/>
        </w:rPr>
        <w:t>Приложение 1</w:t>
      </w:r>
    </w:p>
    <w:p w:rsidR="000256FD" w:rsidRPr="006F031C" w:rsidRDefault="000256FD" w:rsidP="000256FD">
      <w:pPr>
        <w:contextualSpacing/>
        <w:jc w:val="right"/>
        <w:rPr>
          <w:snapToGrid w:val="0"/>
        </w:rPr>
      </w:pPr>
      <w:r w:rsidRPr="006F031C">
        <w:rPr>
          <w:snapToGrid w:val="0"/>
        </w:rPr>
        <w:t xml:space="preserve">к  договору купли-продажи </w:t>
      </w:r>
    </w:p>
    <w:p w:rsidR="000256FD" w:rsidRPr="006F031C" w:rsidRDefault="000256FD" w:rsidP="000256FD">
      <w:pPr>
        <w:contextualSpacing/>
        <w:jc w:val="right"/>
        <w:rPr>
          <w:snapToGrid w:val="0"/>
        </w:rPr>
      </w:pPr>
      <w:r w:rsidRPr="006F031C">
        <w:rPr>
          <w:snapToGrid w:val="0"/>
        </w:rPr>
        <w:t xml:space="preserve">транспортных          средств  </w:t>
      </w:r>
    </w:p>
    <w:p w:rsidR="000256FD" w:rsidRPr="006F031C" w:rsidRDefault="000256FD" w:rsidP="000256FD">
      <w:pPr>
        <w:contextualSpacing/>
        <w:jc w:val="right"/>
        <w:rPr>
          <w:snapToGrid w:val="0"/>
        </w:rPr>
      </w:pPr>
      <w:r w:rsidRPr="006F031C">
        <w:rPr>
          <w:snapToGrid w:val="0"/>
        </w:rPr>
        <w:t>и       самоходных     машин</w:t>
      </w:r>
    </w:p>
    <w:p w:rsidR="000256FD" w:rsidRDefault="000256FD" w:rsidP="000256FD">
      <w:pPr>
        <w:contextualSpacing/>
        <w:jc w:val="both"/>
        <w:rPr>
          <w:snapToGrid w:val="0"/>
        </w:rPr>
      </w:pPr>
    </w:p>
    <w:p w:rsidR="000256FD" w:rsidRDefault="000256FD" w:rsidP="000256FD">
      <w:pPr>
        <w:contextualSpacing/>
        <w:jc w:val="both"/>
        <w:rPr>
          <w:snapToGrid w:val="0"/>
        </w:rPr>
      </w:pPr>
    </w:p>
    <w:p w:rsidR="000256FD" w:rsidRPr="006F031C" w:rsidRDefault="000256FD" w:rsidP="000256FD">
      <w:pPr>
        <w:contextualSpacing/>
        <w:jc w:val="both"/>
        <w:rPr>
          <w:snapToGrid w:val="0"/>
        </w:rPr>
      </w:pPr>
    </w:p>
    <w:p w:rsidR="000256FD" w:rsidRPr="006F031C" w:rsidRDefault="000256FD" w:rsidP="000256FD">
      <w:pPr>
        <w:contextualSpacing/>
        <w:jc w:val="center"/>
        <w:rPr>
          <w:snapToGrid w:val="0"/>
        </w:rPr>
      </w:pPr>
      <w:r w:rsidRPr="006F031C">
        <w:rPr>
          <w:snapToGrid w:val="0"/>
        </w:rPr>
        <w:t>Реквизиты для перечисления денежных средств</w:t>
      </w:r>
    </w:p>
    <w:p w:rsidR="000256FD" w:rsidRPr="006F031C" w:rsidRDefault="000256FD" w:rsidP="000256FD">
      <w:pPr>
        <w:contextualSpacing/>
        <w:jc w:val="center"/>
        <w:rPr>
          <w:snapToGrid w:val="0"/>
        </w:rPr>
      </w:pPr>
      <w:r w:rsidRPr="006F031C">
        <w:rPr>
          <w:snapToGrid w:val="0"/>
        </w:rPr>
        <w:t>по договору купли-продажи транспортных средств  и самоходных машин</w:t>
      </w:r>
    </w:p>
    <w:p w:rsidR="000256FD" w:rsidRPr="006F031C" w:rsidRDefault="000256FD" w:rsidP="000256FD">
      <w:pPr>
        <w:jc w:val="both"/>
        <w:rPr>
          <w:snapToGrid w:val="0"/>
        </w:rPr>
      </w:pPr>
    </w:p>
    <w:p w:rsidR="000256FD" w:rsidRPr="006F031C" w:rsidRDefault="000256FD" w:rsidP="000256FD">
      <w:pPr>
        <w:jc w:val="both"/>
        <w:rPr>
          <w:snapToGrid w:val="0"/>
        </w:rPr>
      </w:pPr>
    </w:p>
    <w:p w:rsidR="000256FD" w:rsidRPr="006F031C" w:rsidRDefault="000256FD" w:rsidP="000256FD">
      <w:pPr>
        <w:jc w:val="both"/>
        <w:rPr>
          <w:snapToGrid w:val="0"/>
        </w:rPr>
      </w:pPr>
    </w:p>
    <w:p w:rsidR="000256FD" w:rsidRPr="006F031C" w:rsidRDefault="000256FD" w:rsidP="000256FD">
      <w:pPr>
        <w:ind w:left="709"/>
        <w:contextualSpacing/>
        <w:jc w:val="both"/>
      </w:pPr>
      <w:r w:rsidRPr="006F031C">
        <w:rPr>
          <w:u w:val="single"/>
        </w:rPr>
        <w:t>за Имущество</w:t>
      </w:r>
      <w:r w:rsidRPr="006F031C">
        <w:t>:</w:t>
      </w:r>
    </w:p>
    <w:p w:rsidR="000256FD" w:rsidRPr="006F031C" w:rsidRDefault="000256FD" w:rsidP="000256FD">
      <w:pPr>
        <w:widowControl w:val="0"/>
        <w:ind w:left="709"/>
        <w:jc w:val="both"/>
      </w:pPr>
      <w:r w:rsidRPr="00C9203D">
        <w:t xml:space="preserve">Получатель – УФК по Ростовской области (Администрация Поливянского сельского поселения </w:t>
      </w:r>
      <w:r w:rsidRPr="008B1B62">
        <w:t xml:space="preserve">л/с </w:t>
      </w:r>
      <w:r w:rsidR="008B1B62" w:rsidRPr="008B1B62">
        <w:t>04583135640</w:t>
      </w:r>
      <w:r w:rsidRPr="008B1B62">
        <w:t>)</w:t>
      </w:r>
    </w:p>
    <w:p w:rsidR="000256FD" w:rsidRPr="006F031C" w:rsidRDefault="000256FD" w:rsidP="000256FD">
      <w:pPr>
        <w:widowControl w:val="0"/>
        <w:ind w:left="709"/>
        <w:jc w:val="both"/>
      </w:pPr>
      <w:r w:rsidRPr="006F031C">
        <w:t>ИНН 612</w:t>
      </w:r>
      <w:r>
        <w:t>7011170</w:t>
      </w:r>
    </w:p>
    <w:p w:rsidR="000256FD" w:rsidRPr="006F031C" w:rsidRDefault="000256FD" w:rsidP="000256FD">
      <w:pPr>
        <w:widowControl w:val="0"/>
        <w:ind w:left="709"/>
        <w:jc w:val="both"/>
      </w:pPr>
      <w:r w:rsidRPr="006F031C">
        <w:t>КПП 612701001</w:t>
      </w:r>
    </w:p>
    <w:p w:rsidR="000256FD" w:rsidRPr="006F031C" w:rsidRDefault="000256FD" w:rsidP="000256FD">
      <w:pPr>
        <w:ind w:left="709"/>
        <w:jc w:val="both"/>
      </w:pPr>
      <w:r w:rsidRPr="006F031C">
        <w:t xml:space="preserve">Р/с – 03100643000000015800 </w:t>
      </w:r>
    </w:p>
    <w:p w:rsidR="000256FD" w:rsidRPr="006F031C" w:rsidRDefault="000256FD" w:rsidP="000256FD">
      <w:pPr>
        <w:ind w:left="709"/>
        <w:jc w:val="both"/>
      </w:pPr>
      <w:r w:rsidRPr="006F031C">
        <w:t>К/с – 40102810845370000050</w:t>
      </w:r>
    </w:p>
    <w:p w:rsidR="000256FD" w:rsidRPr="006F031C" w:rsidRDefault="000256FD" w:rsidP="000256FD">
      <w:pPr>
        <w:ind w:left="709"/>
        <w:jc w:val="both"/>
      </w:pPr>
      <w:r w:rsidRPr="006F031C">
        <w:t>Банк получателя – ОТДЕЛЕНИЕ РОСТОВ-НА-ДОНУ БАНКА РОССИИ//УФК по Ростовской области г. Ростов-на-Дону</w:t>
      </w:r>
    </w:p>
    <w:p w:rsidR="000256FD" w:rsidRPr="006F031C" w:rsidRDefault="000256FD" w:rsidP="000256FD">
      <w:pPr>
        <w:ind w:left="709"/>
        <w:jc w:val="both"/>
      </w:pPr>
      <w:r w:rsidRPr="006F031C">
        <w:t>БИК – 016015102</w:t>
      </w:r>
    </w:p>
    <w:p w:rsidR="000256FD" w:rsidRPr="006F031C" w:rsidRDefault="000256FD" w:rsidP="000256FD">
      <w:pPr>
        <w:widowControl w:val="0"/>
        <w:ind w:left="709"/>
        <w:jc w:val="both"/>
      </w:pPr>
      <w:r w:rsidRPr="006F031C">
        <w:t>ОКТМО – 606444</w:t>
      </w:r>
      <w:r>
        <w:t>66</w:t>
      </w:r>
    </w:p>
    <w:p w:rsidR="000256FD" w:rsidRPr="006F031C" w:rsidRDefault="000256FD" w:rsidP="000256FD">
      <w:pPr>
        <w:widowControl w:val="0"/>
        <w:ind w:left="709"/>
        <w:jc w:val="both"/>
      </w:pPr>
      <w:r w:rsidRPr="00C9203D">
        <w:t xml:space="preserve">Код бюджетной классификации (КБК) – </w:t>
      </w:r>
      <w:r w:rsidRPr="00C9203D">
        <w:rPr>
          <w:snapToGrid w:val="0"/>
        </w:rPr>
        <w:t>914 114 13 050 05 0000 410</w:t>
      </w:r>
    </w:p>
    <w:p w:rsidR="000256FD" w:rsidRPr="006F031C" w:rsidRDefault="000256FD" w:rsidP="000256FD">
      <w:pPr>
        <w:contextualSpacing/>
        <w:jc w:val="both"/>
        <w:rPr>
          <w:snapToGrid w:val="0"/>
        </w:rPr>
      </w:pPr>
    </w:p>
    <w:p w:rsidR="000256FD" w:rsidRDefault="000256FD" w:rsidP="00C9203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lastRenderedPageBreak/>
        <w:t xml:space="preserve">                 Приложение 2</w:t>
      </w:r>
    </w:p>
    <w:p w:rsidR="000256FD" w:rsidRDefault="000256FD" w:rsidP="00C9203D">
      <w:pPr>
        <w:keepNext/>
        <w:spacing w:before="240" w:after="60"/>
        <w:ind w:firstLine="5812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к договору купли-продажи </w:t>
      </w:r>
    </w:p>
    <w:p w:rsidR="000256FD" w:rsidRDefault="000256FD" w:rsidP="00C9203D">
      <w:pPr>
        <w:keepNext/>
        <w:spacing w:before="240" w:after="60"/>
        <w:ind w:firstLine="6379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           транспортных средств</w:t>
      </w:r>
    </w:p>
    <w:p w:rsidR="000256FD" w:rsidRDefault="000256FD" w:rsidP="00C9203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t>и самоходных машин</w:t>
      </w: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contextualSpacing/>
        <w:outlineLvl w:val="0"/>
        <w:rPr>
          <w:bCs/>
          <w:kern w:val="32"/>
        </w:rPr>
      </w:pPr>
    </w:p>
    <w:p w:rsidR="000256FD" w:rsidRPr="008F10F2" w:rsidRDefault="000256FD" w:rsidP="000256FD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8F10F2">
        <w:rPr>
          <w:b/>
          <w:bCs/>
          <w:kern w:val="32"/>
        </w:rPr>
        <w:t>Акт приема-передачи объектов</w:t>
      </w:r>
    </w:p>
    <w:p w:rsidR="000256FD" w:rsidRPr="008F10F2" w:rsidRDefault="000256FD" w:rsidP="000256FD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8F10F2">
        <w:rPr>
          <w:b/>
          <w:bCs/>
          <w:kern w:val="32"/>
        </w:rPr>
        <w:t>к Договору купли-продажи транспортных средств и самоходных машин</w:t>
      </w:r>
    </w:p>
    <w:p w:rsidR="000256FD" w:rsidRPr="008F10F2" w:rsidRDefault="000256FD" w:rsidP="000256FD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8F10F2">
        <w:rPr>
          <w:b/>
          <w:bCs/>
          <w:kern w:val="32"/>
        </w:rPr>
        <w:t>от «_____»______________20____№_________</w:t>
      </w:r>
    </w:p>
    <w:p w:rsidR="000256FD" w:rsidRDefault="000256FD" w:rsidP="000256FD">
      <w:pPr>
        <w:keepNext/>
        <w:spacing w:before="240" w:after="60"/>
        <w:contextualSpacing/>
        <w:jc w:val="center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contextualSpacing/>
        <w:jc w:val="both"/>
        <w:outlineLvl w:val="0"/>
        <w:rPr>
          <w:bCs/>
          <w:kern w:val="32"/>
        </w:rPr>
      </w:pPr>
      <w:r>
        <w:rPr>
          <w:bCs/>
          <w:kern w:val="32"/>
        </w:rPr>
        <w:t>с. Поливянка</w:t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  <w:t xml:space="preserve">     «____»__________20____</w:t>
      </w:r>
    </w:p>
    <w:p w:rsidR="000256FD" w:rsidRDefault="000256FD" w:rsidP="000256FD">
      <w:pPr>
        <w:keepNext/>
        <w:spacing w:before="240" w:after="60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contextualSpacing/>
        <w:jc w:val="both"/>
        <w:outlineLvl w:val="0"/>
      </w:pPr>
      <w:r>
        <w:t>Администрация Поливянского сельского поселения</w:t>
      </w:r>
      <w:r w:rsidRPr="006F031C">
        <w:t>, действующ</w:t>
      </w:r>
      <w:r>
        <w:t>ая</w:t>
      </w:r>
      <w:r w:rsidRPr="006F031C">
        <w:t xml:space="preserve"> от имени и в интересах муниципального образования "</w:t>
      </w:r>
      <w:r>
        <w:t>Поливянское сельское поселение</w:t>
      </w:r>
      <w:r w:rsidRPr="006F031C">
        <w:t xml:space="preserve">" в лице </w:t>
      </w:r>
      <w:r>
        <w:t>Главы Администрации Поливянского сельского поселения Балыка А.В.</w:t>
      </w:r>
      <w:r w:rsidRPr="006F031C">
        <w:t xml:space="preserve">, действующего на основании </w:t>
      </w:r>
      <w:r>
        <w:t>Устава</w:t>
      </w:r>
      <w:r w:rsidRPr="006F031C">
        <w:t xml:space="preserve">, именуемое  в   дальнейшем "Продавец", с одной стороны, </w:t>
      </w:r>
      <w:r w:rsidRPr="006F031C">
        <w:br/>
        <w:t>и ______________ в лице ________________, действующий на основании ____________, именуемый в дальнейшем Покупатель,</w:t>
      </w:r>
      <w:r>
        <w:t xml:space="preserve"> именуемые в дальнейшем Стороны, составили настоящий Акт приема-передачи имущества, находящегося в собственности муниципального образования «Поливянское сельское поселение» (далее по тексту – Акт приема-передачи) о нижеследующем:</w:t>
      </w:r>
    </w:p>
    <w:p w:rsidR="000256FD" w:rsidRDefault="000256FD" w:rsidP="000256FD">
      <w:pPr>
        <w:ind w:right="-1" w:firstLine="708"/>
        <w:contextualSpacing/>
        <w:jc w:val="both"/>
        <w:rPr>
          <w:snapToGrid w:val="0"/>
        </w:rPr>
      </w:pPr>
      <w:r w:rsidRPr="00A33BA5">
        <w:rPr>
          <w:snapToGrid w:val="0"/>
        </w:rPr>
        <w:t>1. В соответствии с Договором купли-продажи муниципального имущества от «____» _________ 20 __ №_____ (далее по тексту - Договор) Продавец передает, а Покупатель принимает муниципальное движимое имущество:</w:t>
      </w:r>
    </w:p>
    <w:p w:rsidR="000256FD" w:rsidRPr="00A33BA5" w:rsidRDefault="000256FD" w:rsidP="000256FD">
      <w:pPr>
        <w:ind w:right="-1" w:firstLine="708"/>
        <w:jc w:val="both"/>
        <w:rPr>
          <w:color w:val="000000"/>
        </w:rPr>
      </w:pPr>
      <w:r>
        <w:t>Легковой автомобиль ВАЗ-21213</w:t>
      </w:r>
      <w:r w:rsidRPr="006F031C">
        <w:t xml:space="preserve">. </w:t>
      </w:r>
      <w:r w:rsidRPr="006F031C">
        <w:rPr>
          <w:color w:val="000000"/>
        </w:rPr>
        <w:t>Идентификационный номер (VIN): </w:t>
      </w:r>
      <w:r>
        <w:rPr>
          <w:color w:val="000000"/>
          <w:lang w:val="en-US"/>
        </w:rPr>
        <w:t>XTA</w:t>
      </w:r>
      <w:r w:rsidRPr="00505FDD">
        <w:rPr>
          <w:color w:val="000000"/>
        </w:rPr>
        <w:t>212130</w:t>
      </w:r>
      <w:r>
        <w:rPr>
          <w:color w:val="000000"/>
          <w:lang w:val="en-US"/>
        </w:rPr>
        <w:t>Y</w:t>
      </w:r>
      <w:r w:rsidRPr="00505FDD">
        <w:rPr>
          <w:color w:val="000000"/>
        </w:rPr>
        <w:t>1481693</w:t>
      </w:r>
      <w:r w:rsidRPr="006F031C">
        <w:rPr>
          <w:color w:val="000000"/>
        </w:rPr>
        <w:t>. Марка и (или) модель: </w:t>
      </w:r>
      <w:r w:rsidRPr="006F031C">
        <w:t xml:space="preserve"> </w:t>
      </w:r>
      <w:r>
        <w:t>ВАЗ-21213</w:t>
      </w:r>
      <w:r w:rsidRPr="006F031C">
        <w:t xml:space="preserve">. Категория ТС: </w:t>
      </w:r>
      <w:r>
        <w:t>В</w:t>
      </w:r>
      <w:r w:rsidRPr="006F031C">
        <w:t xml:space="preserve">. </w:t>
      </w:r>
      <w:r w:rsidRPr="006F031C">
        <w:rPr>
          <w:color w:val="000000"/>
        </w:rPr>
        <w:t>Год изготовления ТС: </w:t>
      </w:r>
      <w:r>
        <w:rPr>
          <w:color w:val="000000"/>
        </w:rPr>
        <w:t>1999</w:t>
      </w:r>
      <w:r w:rsidRPr="006F031C">
        <w:rPr>
          <w:color w:val="000000"/>
        </w:rPr>
        <w:t xml:space="preserve">. Модель, № двигателя: </w:t>
      </w:r>
      <w:r>
        <w:rPr>
          <w:color w:val="000000"/>
        </w:rPr>
        <w:t>5915319</w:t>
      </w:r>
      <w:r w:rsidRPr="006F031C">
        <w:rPr>
          <w:color w:val="000000"/>
        </w:rPr>
        <w:t>. Номер кузова (кабины): </w:t>
      </w:r>
      <w:r>
        <w:rPr>
          <w:color w:val="000000"/>
        </w:rPr>
        <w:t>1481693</w:t>
      </w:r>
      <w:r w:rsidRPr="006F031C">
        <w:rPr>
          <w:color w:val="000000"/>
        </w:rPr>
        <w:t xml:space="preserve">. Цвет кузова (кабины): </w:t>
      </w:r>
      <w:r>
        <w:rPr>
          <w:color w:val="000000"/>
        </w:rPr>
        <w:t>ярко-белый</w:t>
      </w:r>
      <w:r w:rsidRPr="006F031C">
        <w:rPr>
          <w:color w:val="000000"/>
        </w:rPr>
        <w:t xml:space="preserve">. </w:t>
      </w:r>
      <w:r w:rsidRPr="00505FDD">
        <w:rPr>
          <w:color w:val="000000"/>
        </w:rPr>
        <w:t xml:space="preserve">Мощность двигателя, </w:t>
      </w:r>
      <w:proofErr w:type="spellStart"/>
      <w:r w:rsidRPr="00505FDD">
        <w:rPr>
          <w:color w:val="000000"/>
        </w:rPr>
        <w:t>л.с</w:t>
      </w:r>
      <w:proofErr w:type="spellEnd"/>
      <w:r w:rsidRPr="00505FDD">
        <w:rPr>
          <w:color w:val="000000"/>
        </w:rPr>
        <w:t>. (кВт): 51,6 КВТ.</w:t>
      </w:r>
      <w:r w:rsidRPr="006F031C">
        <w:rPr>
          <w:color w:val="000000"/>
        </w:rPr>
        <w:t xml:space="preserve"> Рабочий объем двигателя, </w:t>
      </w:r>
      <w:proofErr w:type="spellStart"/>
      <w:r w:rsidRPr="006F031C">
        <w:rPr>
          <w:color w:val="000000"/>
        </w:rPr>
        <w:t>куб.см</w:t>
      </w:r>
      <w:proofErr w:type="spellEnd"/>
      <w:r w:rsidRPr="006F031C">
        <w:rPr>
          <w:color w:val="000000"/>
        </w:rPr>
        <w:t xml:space="preserve">: </w:t>
      </w:r>
      <w:r>
        <w:rPr>
          <w:color w:val="000000"/>
        </w:rPr>
        <w:t>1690</w:t>
      </w:r>
      <w:r w:rsidRPr="006F031C">
        <w:rPr>
          <w:color w:val="000000"/>
        </w:rPr>
        <w:t xml:space="preserve">. Тип двигателя: бензиновый. Разрешенная максимальная масса, кг: </w:t>
      </w:r>
      <w:r>
        <w:rPr>
          <w:color w:val="000000"/>
        </w:rPr>
        <w:t>1610. Масса без нагрузки, кг: 1210</w:t>
      </w:r>
      <w:r w:rsidRPr="006F031C">
        <w:rPr>
          <w:color w:val="000000"/>
        </w:rPr>
        <w:t>.</w:t>
      </w:r>
    </w:p>
    <w:p w:rsidR="000256FD" w:rsidRPr="00A33BA5" w:rsidRDefault="000256FD" w:rsidP="000256FD">
      <w:pPr>
        <w:widowControl w:val="0"/>
        <w:ind w:firstLine="709"/>
        <w:contextualSpacing/>
        <w:jc w:val="both"/>
      </w:pPr>
      <w:r w:rsidRPr="00A33BA5">
        <w:rPr>
          <w:snapToGrid w:val="0"/>
        </w:rPr>
        <w:t xml:space="preserve">2. В соответствии с настоящим Актом приема-передачи Продавец передал </w:t>
      </w:r>
      <w:r w:rsidRPr="00A33BA5">
        <w:t>в собственность Покупателя, а Покупатель принял указанное в п. 1 Имущество полностью в таком виде, в каком оно было на момент подписания Договора.</w:t>
      </w:r>
    </w:p>
    <w:p w:rsidR="000256FD" w:rsidRPr="00A33BA5" w:rsidRDefault="000256FD" w:rsidP="000256FD">
      <w:pPr>
        <w:widowControl w:val="0"/>
        <w:ind w:firstLine="709"/>
        <w:contextualSpacing/>
        <w:jc w:val="both"/>
        <w:rPr>
          <w:snapToGrid w:val="0"/>
        </w:rPr>
      </w:pPr>
      <w:r w:rsidRPr="00A33BA5">
        <w:t xml:space="preserve">Имущество осмотрено Покупателем, претензий по состоянию Имущества нет. </w:t>
      </w:r>
      <w:r w:rsidRPr="00A33BA5">
        <w:rPr>
          <w:snapToGrid w:val="0"/>
        </w:rPr>
        <w:t>За скрытые дефекты Продавец ответственности не несет.</w:t>
      </w:r>
    </w:p>
    <w:p w:rsidR="000256FD" w:rsidRPr="00A33BA5" w:rsidRDefault="000256FD" w:rsidP="000256FD">
      <w:pPr>
        <w:widowControl w:val="0"/>
        <w:ind w:firstLine="709"/>
        <w:contextualSpacing/>
        <w:jc w:val="both"/>
        <w:rPr>
          <w:snapToGrid w:val="0"/>
        </w:rPr>
      </w:pPr>
      <w:r w:rsidRPr="00A33BA5">
        <w:rPr>
          <w:snapToGrid w:val="0"/>
        </w:rPr>
        <w:t>3. Обязанность по оплате имущества исполнена Покупателем в полном объеме в соответствии с условиями Договора. Стороны взаимных претензий друг к другу не имеют.</w:t>
      </w:r>
    </w:p>
    <w:p w:rsidR="000256FD" w:rsidRPr="00A33BA5" w:rsidRDefault="000256FD" w:rsidP="000256FD">
      <w:pPr>
        <w:widowControl w:val="0"/>
        <w:ind w:firstLine="709"/>
        <w:contextualSpacing/>
        <w:jc w:val="both"/>
        <w:rPr>
          <w:snapToGrid w:val="0"/>
        </w:rPr>
      </w:pPr>
      <w:r w:rsidRPr="00A33BA5">
        <w:rPr>
          <w:snapToGrid w:val="0"/>
        </w:rPr>
        <w:t>4. Имущество считается переданным Покупателю по Договору с  момента подписания настоящего Акта приема-передачи имущества Сторонами. Принятое Покупателем Имущество возврату не подлежит.</w:t>
      </w:r>
    </w:p>
    <w:p w:rsidR="000256FD" w:rsidRPr="00A33BA5" w:rsidRDefault="000256FD" w:rsidP="000256FD">
      <w:pPr>
        <w:ind w:firstLine="709"/>
        <w:contextualSpacing/>
        <w:jc w:val="both"/>
      </w:pPr>
      <w:r w:rsidRPr="00A33BA5">
        <w:t>5. Настоящий Акт приема-передачи Имущества составлен в 2 (двух) экземплярах, имеющих одинаковую юридическую силу, по одному для каждой их Сторон.</w:t>
      </w:r>
    </w:p>
    <w:p w:rsidR="000256FD" w:rsidRDefault="000256FD" w:rsidP="000256FD">
      <w:pPr>
        <w:keepNext/>
        <w:tabs>
          <w:tab w:val="left" w:pos="1425"/>
        </w:tabs>
        <w:spacing w:before="240" w:after="60"/>
        <w:contextualSpacing/>
        <w:jc w:val="both"/>
        <w:outlineLvl w:val="0"/>
        <w:rPr>
          <w:bCs/>
          <w:kern w:val="32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left="3000" w:firstLine="708"/>
        <w:contextualSpacing/>
        <w:jc w:val="both"/>
        <w:rPr>
          <w:b/>
          <w:snapToGrid w:val="0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763"/>
        <w:gridCol w:w="464"/>
        <w:gridCol w:w="5228"/>
      </w:tblGrid>
      <w:tr w:rsidR="000256FD" w:rsidRPr="006F031C" w:rsidTr="00207E0B">
        <w:tc>
          <w:tcPr>
            <w:tcW w:w="2278" w:type="pct"/>
          </w:tcPr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t>Продавец:</w:t>
            </w:r>
          </w:p>
          <w:p w:rsidR="000256FD" w:rsidRPr="006F031C" w:rsidRDefault="000256FD" w:rsidP="00207E0B">
            <w:pPr>
              <w:shd w:val="clear" w:color="auto" w:fill="FFFFFF"/>
              <w:spacing w:before="119" w:after="280"/>
              <w:rPr>
                <w:lang w:eastAsia="zh-CN"/>
              </w:rPr>
            </w:pPr>
            <w:r w:rsidRPr="006F031C">
              <w:rPr>
                <w:bCs/>
              </w:rPr>
              <w:t>Муниципальное образование «</w:t>
            </w:r>
            <w:r>
              <w:rPr>
                <w:bCs/>
              </w:rPr>
              <w:t>Поливянское сельское поселение</w:t>
            </w:r>
            <w:r w:rsidRPr="006F031C">
              <w:rPr>
                <w:bCs/>
              </w:rPr>
              <w:t>»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>3475</w:t>
            </w:r>
            <w:r>
              <w:rPr>
                <w:bCs/>
              </w:rPr>
              <w:t>63</w:t>
            </w:r>
            <w:r w:rsidRPr="006F031C">
              <w:rPr>
                <w:bCs/>
              </w:rPr>
              <w:t xml:space="preserve">, Ростовская область,                                                     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Песчанокопский район, с. </w:t>
            </w:r>
            <w:r>
              <w:rPr>
                <w:bCs/>
              </w:rPr>
              <w:t>Поливянка, пер. Пионерский, д. 1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bCs/>
              </w:rPr>
              <w:t>ИНН 6127011170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ОГРН </w:t>
            </w:r>
            <w:r>
              <w:rPr>
                <w:bCs/>
              </w:rPr>
              <w:t>1056127017044</w:t>
            </w:r>
          </w:p>
          <w:p w:rsidR="000256FD" w:rsidRDefault="000256FD" w:rsidP="00207E0B">
            <w:pPr>
              <w:jc w:val="both"/>
              <w:rPr>
                <w:bCs/>
              </w:rPr>
            </w:pPr>
          </w:p>
          <w:p w:rsidR="000256FD" w:rsidRPr="006F031C" w:rsidRDefault="000256FD" w:rsidP="00207E0B">
            <w:pPr>
              <w:jc w:val="both"/>
            </w:pPr>
            <w:r>
              <w:rPr>
                <w:bCs/>
              </w:rPr>
              <w:t>Глава Администрации Поливянского сельского поселения</w:t>
            </w: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  <w:rPr>
                <w:bCs/>
              </w:rPr>
            </w:pPr>
            <w:r w:rsidRPr="006F031C">
              <w:t>__________________/</w:t>
            </w:r>
            <w:r>
              <w:t>А.В. Балык</w:t>
            </w:r>
            <w:r w:rsidRPr="006F031C">
              <w:t xml:space="preserve"> /</w:t>
            </w:r>
          </w:p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Cs/>
              </w:rPr>
              <w:t xml:space="preserve">            </w:t>
            </w:r>
            <w:proofErr w:type="spellStart"/>
            <w:r w:rsidRPr="006F031C">
              <w:rPr>
                <w:bCs/>
              </w:rPr>
              <w:t>м.п</w:t>
            </w:r>
            <w:proofErr w:type="spellEnd"/>
            <w:r w:rsidRPr="006F031C">
              <w:rPr>
                <w:bCs/>
              </w:rPr>
              <w:t>.</w:t>
            </w:r>
          </w:p>
        </w:tc>
        <w:tc>
          <w:tcPr>
            <w:tcW w:w="222" w:type="pct"/>
          </w:tcPr>
          <w:p w:rsidR="000256FD" w:rsidRPr="006F031C" w:rsidRDefault="000256FD" w:rsidP="00207E0B">
            <w:pPr>
              <w:contextualSpacing/>
              <w:jc w:val="both"/>
              <w:rPr>
                <w:b/>
              </w:rPr>
            </w:pPr>
          </w:p>
        </w:tc>
        <w:tc>
          <w:tcPr>
            <w:tcW w:w="2500" w:type="pct"/>
          </w:tcPr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t>Покупатель: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юридических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Наименование ________________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Адрес (место нахождения):____________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ул.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КПП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 xml:space="preserve">ОГРН _____________ 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 xml:space="preserve">(дата внесения записи: _________, </w:t>
            </w:r>
            <w:r w:rsidRPr="006F031C">
              <w:lastRenderedPageBreak/>
              <w:t>регистрирующий орган: _______________)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физических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Фамилия, Имя, Отчество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паспорт __________ выдан______________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зарегистрирован: ________________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СНИЛС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Тел.:</w:t>
            </w:r>
          </w:p>
        </w:tc>
      </w:tr>
    </w:tbl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rFonts w:ascii="Cambria" w:hAnsi="Cambria"/>
          <w:bCs/>
          <w:kern w:val="32"/>
        </w:rPr>
      </w:pPr>
    </w:p>
    <w:p w:rsidR="00AE2900" w:rsidRDefault="00AE2900" w:rsidP="000256FD">
      <w:pPr>
        <w:pStyle w:val="1"/>
        <w:ind w:right="-1"/>
        <w:contextualSpacing/>
        <w:jc w:val="center"/>
        <w:rPr>
          <w:b w:val="0"/>
          <w:bCs w:val="0"/>
        </w:rPr>
      </w:pPr>
    </w:p>
    <w:sectPr w:rsidR="00AE2900" w:rsidSect="002D01FC">
      <w:footerReference w:type="even" r:id="rId20"/>
      <w:footerReference w:type="default" r:id="rId21"/>
      <w:pgSz w:w="11906" w:h="16838"/>
      <w:pgMar w:top="180" w:right="506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DB" w:rsidRDefault="00C51EDB">
      <w:r>
        <w:separator/>
      </w:r>
    </w:p>
  </w:endnote>
  <w:endnote w:type="continuationSeparator" w:id="0">
    <w:p w:rsidR="00C51EDB" w:rsidRDefault="00C5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C" w:rsidRDefault="002D01FC" w:rsidP="00BD6D0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01FC" w:rsidRDefault="002D01FC" w:rsidP="00931C68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C" w:rsidRDefault="002D01FC" w:rsidP="00BD6D0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66E6A">
      <w:rPr>
        <w:rStyle w:val="af1"/>
        <w:noProof/>
      </w:rPr>
      <w:t>1</w:t>
    </w:r>
    <w:r>
      <w:rPr>
        <w:rStyle w:val="af1"/>
      </w:rPr>
      <w:fldChar w:fldCharType="end"/>
    </w:r>
  </w:p>
  <w:p w:rsidR="002D01FC" w:rsidRDefault="002D01FC" w:rsidP="00931C6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DB" w:rsidRDefault="00C51EDB">
      <w:r>
        <w:separator/>
      </w:r>
    </w:p>
  </w:footnote>
  <w:footnote w:type="continuationSeparator" w:id="0">
    <w:p w:rsidR="00C51EDB" w:rsidRDefault="00C51EDB">
      <w:r>
        <w:continuationSeparator/>
      </w:r>
    </w:p>
  </w:footnote>
  <w:footnote w:id="1">
    <w:p w:rsidR="00680E6F" w:rsidRPr="00497295" w:rsidRDefault="00680E6F" w:rsidP="00680E6F">
      <w:pPr>
        <w:pStyle w:val="af3"/>
        <w:ind w:left="-426"/>
        <w:rPr>
          <w:sz w:val="16"/>
          <w:szCs w:val="16"/>
        </w:rPr>
      </w:pPr>
      <w:r w:rsidRPr="00497295">
        <w:rPr>
          <w:rStyle w:val="af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680E6F" w:rsidRPr="000F1D3E" w:rsidRDefault="00680E6F" w:rsidP="00680E6F">
      <w:pPr>
        <w:pStyle w:val="af3"/>
        <w:ind w:left="-426"/>
        <w:rPr>
          <w:sz w:val="18"/>
          <w:szCs w:val="18"/>
        </w:rPr>
      </w:pPr>
      <w:r w:rsidRPr="00497295">
        <w:rPr>
          <w:rStyle w:val="af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0AE727F"/>
    <w:multiLevelType w:val="hybridMultilevel"/>
    <w:tmpl w:val="5C4EA562"/>
    <w:lvl w:ilvl="0" w:tplc="1E92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3CF03BC"/>
    <w:multiLevelType w:val="hybridMultilevel"/>
    <w:tmpl w:val="1C5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4">
    <w:nsid w:val="346D687D"/>
    <w:multiLevelType w:val="hybridMultilevel"/>
    <w:tmpl w:val="8AFECD2C"/>
    <w:lvl w:ilvl="0" w:tplc="07FA620A">
      <w:start w:val="2"/>
      <w:numFmt w:val="decimal"/>
      <w:pStyle w:val="3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494B6A"/>
    <w:multiLevelType w:val="hybridMultilevel"/>
    <w:tmpl w:val="58A089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4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5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A2F92"/>
    <w:multiLevelType w:val="hybridMultilevel"/>
    <w:tmpl w:val="31588096"/>
    <w:lvl w:ilvl="0" w:tplc="5C7EB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3"/>
  </w:num>
  <w:num w:numId="13">
    <w:abstractNumId w:val="22"/>
  </w:num>
  <w:num w:numId="14">
    <w:abstractNumId w:val="25"/>
  </w:num>
  <w:num w:numId="15">
    <w:abstractNumId w:val="1"/>
  </w:num>
  <w:num w:numId="16">
    <w:abstractNumId w:val="27"/>
  </w:num>
  <w:num w:numId="17">
    <w:abstractNumId w:val="19"/>
  </w:num>
  <w:num w:numId="18">
    <w:abstractNumId w:val="2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4"/>
  </w:num>
  <w:num w:numId="24">
    <w:abstractNumId w:val="20"/>
  </w:num>
  <w:num w:numId="25">
    <w:abstractNumId w:val="10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41"/>
    <w:rsid w:val="000036AF"/>
    <w:rsid w:val="00006ACA"/>
    <w:rsid w:val="00007714"/>
    <w:rsid w:val="00010E8A"/>
    <w:rsid w:val="000115F3"/>
    <w:rsid w:val="000133A3"/>
    <w:rsid w:val="00015670"/>
    <w:rsid w:val="000164F5"/>
    <w:rsid w:val="00016971"/>
    <w:rsid w:val="000206E6"/>
    <w:rsid w:val="000239F9"/>
    <w:rsid w:val="000256FD"/>
    <w:rsid w:val="00025A1A"/>
    <w:rsid w:val="000271EB"/>
    <w:rsid w:val="00027649"/>
    <w:rsid w:val="00030CA1"/>
    <w:rsid w:val="00032EC6"/>
    <w:rsid w:val="000356FF"/>
    <w:rsid w:val="00036386"/>
    <w:rsid w:val="00037AA3"/>
    <w:rsid w:val="00041F84"/>
    <w:rsid w:val="00045C2A"/>
    <w:rsid w:val="00047ECC"/>
    <w:rsid w:val="0005115E"/>
    <w:rsid w:val="0005462D"/>
    <w:rsid w:val="00055A84"/>
    <w:rsid w:val="0006116B"/>
    <w:rsid w:val="00064041"/>
    <w:rsid w:val="00064488"/>
    <w:rsid w:val="000648F5"/>
    <w:rsid w:val="00065809"/>
    <w:rsid w:val="00065E2E"/>
    <w:rsid w:val="00066AD0"/>
    <w:rsid w:val="000708CA"/>
    <w:rsid w:val="00071FDD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3A1D"/>
    <w:rsid w:val="000A0F7E"/>
    <w:rsid w:val="000A32FE"/>
    <w:rsid w:val="000A33DB"/>
    <w:rsid w:val="000A5D8F"/>
    <w:rsid w:val="000A5EEA"/>
    <w:rsid w:val="000A7AB8"/>
    <w:rsid w:val="000B1697"/>
    <w:rsid w:val="000B17AA"/>
    <w:rsid w:val="000B21F7"/>
    <w:rsid w:val="000B22BF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59D4"/>
    <w:rsid w:val="001161A0"/>
    <w:rsid w:val="001258D9"/>
    <w:rsid w:val="00126592"/>
    <w:rsid w:val="00126B37"/>
    <w:rsid w:val="0013247E"/>
    <w:rsid w:val="00133023"/>
    <w:rsid w:val="00134162"/>
    <w:rsid w:val="001342FD"/>
    <w:rsid w:val="001346F2"/>
    <w:rsid w:val="0013482C"/>
    <w:rsid w:val="0013504A"/>
    <w:rsid w:val="001368C1"/>
    <w:rsid w:val="00137B78"/>
    <w:rsid w:val="0014169C"/>
    <w:rsid w:val="00143A50"/>
    <w:rsid w:val="00144AD3"/>
    <w:rsid w:val="00147F56"/>
    <w:rsid w:val="00151535"/>
    <w:rsid w:val="00154AAE"/>
    <w:rsid w:val="0015540B"/>
    <w:rsid w:val="00156A1C"/>
    <w:rsid w:val="00160784"/>
    <w:rsid w:val="001617E1"/>
    <w:rsid w:val="00161DC7"/>
    <w:rsid w:val="001677C6"/>
    <w:rsid w:val="00171677"/>
    <w:rsid w:val="00172D5F"/>
    <w:rsid w:val="001759AA"/>
    <w:rsid w:val="001762A5"/>
    <w:rsid w:val="00180C7B"/>
    <w:rsid w:val="001861CB"/>
    <w:rsid w:val="0019053C"/>
    <w:rsid w:val="00191A1E"/>
    <w:rsid w:val="0019564C"/>
    <w:rsid w:val="00197BB4"/>
    <w:rsid w:val="001A2DBE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9D0"/>
    <w:rsid w:val="001C1E56"/>
    <w:rsid w:val="001C40CE"/>
    <w:rsid w:val="001C433C"/>
    <w:rsid w:val="001C677D"/>
    <w:rsid w:val="001C74C8"/>
    <w:rsid w:val="001D36F9"/>
    <w:rsid w:val="001D73E4"/>
    <w:rsid w:val="001E0459"/>
    <w:rsid w:val="001E1320"/>
    <w:rsid w:val="001E2A19"/>
    <w:rsid w:val="001E56EA"/>
    <w:rsid w:val="001E6967"/>
    <w:rsid w:val="001F1D98"/>
    <w:rsid w:val="001F2B98"/>
    <w:rsid w:val="001F3C5D"/>
    <w:rsid w:val="001F4AE0"/>
    <w:rsid w:val="001F71F0"/>
    <w:rsid w:val="002015E8"/>
    <w:rsid w:val="00201721"/>
    <w:rsid w:val="00204243"/>
    <w:rsid w:val="00206368"/>
    <w:rsid w:val="00207758"/>
    <w:rsid w:val="00210E23"/>
    <w:rsid w:val="00213736"/>
    <w:rsid w:val="002141DF"/>
    <w:rsid w:val="00215583"/>
    <w:rsid w:val="002160D4"/>
    <w:rsid w:val="00220F80"/>
    <w:rsid w:val="00222D9B"/>
    <w:rsid w:val="00230203"/>
    <w:rsid w:val="002303E5"/>
    <w:rsid w:val="002316A8"/>
    <w:rsid w:val="00231F47"/>
    <w:rsid w:val="00232D8E"/>
    <w:rsid w:val="00235C21"/>
    <w:rsid w:val="00241E4C"/>
    <w:rsid w:val="002421A2"/>
    <w:rsid w:val="002456B4"/>
    <w:rsid w:val="00247B86"/>
    <w:rsid w:val="00250CAA"/>
    <w:rsid w:val="00252552"/>
    <w:rsid w:val="002547EC"/>
    <w:rsid w:val="002615F8"/>
    <w:rsid w:val="00261AFB"/>
    <w:rsid w:val="00265345"/>
    <w:rsid w:val="00266894"/>
    <w:rsid w:val="00270D08"/>
    <w:rsid w:val="00271058"/>
    <w:rsid w:val="002776B4"/>
    <w:rsid w:val="00281350"/>
    <w:rsid w:val="002824F0"/>
    <w:rsid w:val="00283EBA"/>
    <w:rsid w:val="00287AD6"/>
    <w:rsid w:val="00290A1E"/>
    <w:rsid w:val="00294A06"/>
    <w:rsid w:val="002951B3"/>
    <w:rsid w:val="00295C0F"/>
    <w:rsid w:val="002979DB"/>
    <w:rsid w:val="002A4A9C"/>
    <w:rsid w:val="002B2D9D"/>
    <w:rsid w:val="002B4C53"/>
    <w:rsid w:val="002B5C3F"/>
    <w:rsid w:val="002B62DF"/>
    <w:rsid w:val="002C1F4D"/>
    <w:rsid w:val="002C6D64"/>
    <w:rsid w:val="002D01FC"/>
    <w:rsid w:val="002D38C8"/>
    <w:rsid w:val="002E131A"/>
    <w:rsid w:val="002E3142"/>
    <w:rsid w:val="002F3C66"/>
    <w:rsid w:val="002F60E3"/>
    <w:rsid w:val="00300FF9"/>
    <w:rsid w:val="00306967"/>
    <w:rsid w:val="00306D4D"/>
    <w:rsid w:val="00307C43"/>
    <w:rsid w:val="00310A29"/>
    <w:rsid w:val="00310EEB"/>
    <w:rsid w:val="003136D1"/>
    <w:rsid w:val="003303D4"/>
    <w:rsid w:val="00331223"/>
    <w:rsid w:val="00333B93"/>
    <w:rsid w:val="00335A0E"/>
    <w:rsid w:val="00345260"/>
    <w:rsid w:val="00345CAF"/>
    <w:rsid w:val="00354E11"/>
    <w:rsid w:val="003613B0"/>
    <w:rsid w:val="00361F38"/>
    <w:rsid w:val="00366475"/>
    <w:rsid w:val="00374D50"/>
    <w:rsid w:val="0037645E"/>
    <w:rsid w:val="003773D9"/>
    <w:rsid w:val="003774DB"/>
    <w:rsid w:val="00382B7B"/>
    <w:rsid w:val="00382ED6"/>
    <w:rsid w:val="00385D9A"/>
    <w:rsid w:val="00390D7E"/>
    <w:rsid w:val="00391A9B"/>
    <w:rsid w:val="0039458B"/>
    <w:rsid w:val="003A1586"/>
    <w:rsid w:val="003A3A40"/>
    <w:rsid w:val="003A5D77"/>
    <w:rsid w:val="003A6C06"/>
    <w:rsid w:val="003A75A0"/>
    <w:rsid w:val="003B3513"/>
    <w:rsid w:val="003C1F71"/>
    <w:rsid w:val="003C470A"/>
    <w:rsid w:val="003C687A"/>
    <w:rsid w:val="003C6EFF"/>
    <w:rsid w:val="003C7EE9"/>
    <w:rsid w:val="003D0989"/>
    <w:rsid w:val="003D2685"/>
    <w:rsid w:val="003D3C0E"/>
    <w:rsid w:val="003D51A9"/>
    <w:rsid w:val="003D6F03"/>
    <w:rsid w:val="003E7559"/>
    <w:rsid w:val="003F0F06"/>
    <w:rsid w:val="003F4CCB"/>
    <w:rsid w:val="004026A6"/>
    <w:rsid w:val="004254A3"/>
    <w:rsid w:val="00440DE8"/>
    <w:rsid w:val="00443D90"/>
    <w:rsid w:val="00444F8D"/>
    <w:rsid w:val="00454BC4"/>
    <w:rsid w:val="00456CBE"/>
    <w:rsid w:val="00460251"/>
    <w:rsid w:val="0046085B"/>
    <w:rsid w:val="00461877"/>
    <w:rsid w:val="00462E2B"/>
    <w:rsid w:val="004706B5"/>
    <w:rsid w:val="004743C6"/>
    <w:rsid w:val="0048524D"/>
    <w:rsid w:val="00495DBD"/>
    <w:rsid w:val="004A2FE0"/>
    <w:rsid w:val="004B179D"/>
    <w:rsid w:val="004B46A1"/>
    <w:rsid w:val="004B7916"/>
    <w:rsid w:val="004C40E1"/>
    <w:rsid w:val="004C5A66"/>
    <w:rsid w:val="004C6832"/>
    <w:rsid w:val="004D359E"/>
    <w:rsid w:val="004D3DDD"/>
    <w:rsid w:val="004D7F04"/>
    <w:rsid w:val="004F1DA1"/>
    <w:rsid w:val="004F21E3"/>
    <w:rsid w:val="00500413"/>
    <w:rsid w:val="005033CD"/>
    <w:rsid w:val="00503843"/>
    <w:rsid w:val="005043F0"/>
    <w:rsid w:val="005044EB"/>
    <w:rsid w:val="005066CA"/>
    <w:rsid w:val="00507069"/>
    <w:rsid w:val="0050761E"/>
    <w:rsid w:val="0050787E"/>
    <w:rsid w:val="00521263"/>
    <w:rsid w:val="0052323C"/>
    <w:rsid w:val="0052498F"/>
    <w:rsid w:val="0053026F"/>
    <w:rsid w:val="0053740B"/>
    <w:rsid w:val="0054090C"/>
    <w:rsid w:val="0054300B"/>
    <w:rsid w:val="005457BB"/>
    <w:rsid w:val="0054634F"/>
    <w:rsid w:val="0054795D"/>
    <w:rsid w:val="00553748"/>
    <w:rsid w:val="00553EE6"/>
    <w:rsid w:val="00554D0D"/>
    <w:rsid w:val="00556725"/>
    <w:rsid w:val="005651FB"/>
    <w:rsid w:val="00571F5F"/>
    <w:rsid w:val="0057710C"/>
    <w:rsid w:val="00581224"/>
    <w:rsid w:val="00585BBE"/>
    <w:rsid w:val="005869B3"/>
    <w:rsid w:val="00587C3B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3CF6"/>
    <w:rsid w:val="005D34E0"/>
    <w:rsid w:val="005E2413"/>
    <w:rsid w:val="005E2E75"/>
    <w:rsid w:val="005E43A7"/>
    <w:rsid w:val="005E59EC"/>
    <w:rsid w:val="005F3D50"/>
    <w:rsid w:val="005F4F07"/>
    <w:rsid w:val="005F7020"/>
    <w:rsid w:val="0060498F"/>
    <w:rsid w:val="006064EF"/>
    <w:rsid w:val="006076A6"/>
    <w:rsid w:val="0061412D"/>
    <w:rsid w:val="00615362"/>
    <w:rsid w:val="0062009D"/>
    <w:rsid w:val="00621B2E"/>
    <w:rsid w:val="00623E64"/>
    <w:rsid w:val="006274C0"/>
    <w:rsid w:val="006279D7"/>
    <w:rsid w:val="00634D2F"/>
    <w:rsid w:val="00635E1B"/>
    <w:rsid w:val="0064015E"/>
    <w:rsid w:val="00641E48"/>
    <w:rsid w:val="006439AF"/>
    <w:rsid w:val="00645A17"/>
    <w:rsid w:val="00645CA0"/>
    <w:rsid w:val="00651AB2"/>
    <w:rsid w:val="00652D01"/>
    <w:rsid w:val="00653BD3"/>
    <w:rsid w:val="00661477"/>
    <w:rsid w:val="0066207D"/>
    <w:rsid w:val="00662A80"/>
    <w:rsid w:val="006644AA"/>
    <w:rsid w:val="00665D4A"/>
    <w:rsid w:val="00666B56"/>
    <w:rsid w:val="00666DC4"/>
    <w:rsid w:val="00675303"/>
    <w:rsid w:val="006805DF"/>
    <w:rsid w:val="00680E6F"/>
    <w:rsid w:val="0068121C"/>
    <w:rsid w:val="00681E6A"/>
    <w:rsid w:val="0068464D"/>
    <w:rsid w:val="00687ACB"/>
    <w:rsid w:val="00691EFA"/>
    <w:rsid w:val="00692C5C"/>
    <w:rsid w:val="0069330B"/>
    <w:rsid w:val="00694A9C"/>
    <w:rsid w:val="006A2BEE"/>
    <w:rsid w:val="006A308B"/>
    <w:rsid w:val="006A4606"/>
    <w:rsid w:val="006B23D2"/>
    <w:rsid w:val="006B3170"/>
    <w:rsid w:val="006B5E44"/>
    <w:rsid w:val="006B7001"/>
    <w:rsid w:val="006C0FBB"/>
    <w:rsid w:val="006C4A83"/>
    <w:rsid w:val="006C4C40"/>
    <w:rsid w:val="006C7832"/>
    <w:rsid w:val="006D2FF0"/>
    <w:rsid w:val="006D40F7"/>
    <w:rsid w:val="006D7414"/>
    <w:rsid w:val="006D7C17"/>
    <w:rsid w:val="006E05EF"/>
    <w:rsid w:val="006E0EFE"/>
    <w:rsid w:val="006E305E"/>
    <w:rsid w:val="006E36DF"/>
    <w:rsid w:val="006F16C7"/>
    <w:rsid w:val="006F60D8"/>
    <w:rsid w:val="0070235A"/>
    <w:rsid w:val="00702680"/>
    <w:rsid w:val="0070600F"/>
    <w:rsid w:val="00712C5D"/>
    <w:rsid w:val="007145EB"/>
    <w:rsid w:val="00714E40"/>
    <w:rsid w:val="00715868"/>
    <w:rsid w:val="007204C0"/>
    <w:rsid w:val="00722CA4"/>
    <w:rsid w:val="00723EED"/>
    <w:rsid w:val="007254E4"/>
    <w:rsid w:val="007256F7"/>
    <w:rsid w:val="00725B58"/>
    <w:rsid w:val="00726453"/>
    <w:rsid w:val="00727E90"/>
    <w:rsid w:val="00735C8E"/>
    <w:rsid w:val="00735E37"/>
    <w:rsid w:val="00737D20"/>
    <w:rsid w:val="0074216A"/>
    <w:rsid w:val="007477E5"/>
    <w:rsid w:val="00747A38"/>
    <w:rsid w:val="00754286"/>
    <w:rsid w:val="007542A6"/>
    <w:rsid w:val="0076459A"/>
    <w:rsid w:val="00764DF4"/>
    <w:rsid w:val="007670D1"/>
    <w:rsid w:val="007679E2"/>
    <w:rsid w:val="00770BE1"/>
    <w:rsid w:val="00772348"/>
    <w:rsid w:val="00773656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4E73"/>
    <w:rsid w:val="007B07ED"/>
    <w:rsid w:val="007B1A46"/>
    <w:rsid w:val="007B4A01"/>
    <w:rsid w:val="007C2D64"/>
    <w:rsid w:val="007C3273"/>
    <w:rsid w:val="007D3DAB"/>
    <w:rsid w:val="007D450C"/>
    <w:rsid w:val="007E05E5"/>
    <w:rsid w:val="007E47C3"/>
    <w:rsid w:val="007F1F62"/>
    <w:rsid w:val="007F3C87"/>
    <w:rsid w:val="007F4165"/>
    <w:rsid w:val="007F41E3"/>
    <w:rsid w:val="007F542E"/>
    <w:rsid w:val="007F7143"/>
    <w:rsid w:val="008005F7"/>
    <w:rsid w:val="0080141E"/>
    <w:rsid w:val="00806D07"/>
    <w:rsid w:val="00811B47"/>
    <w:rsid w:val="0082079E"/>
    <w:rsid w:val="008233CC"/>
    <w:rsid w:val="00824520"/>
    <w:rsid w:val="008278B3"/>
    <w:rsid w:val="00842350"/>
    <w:rsid w:val="00845CBF"/>
    <w:rsid w:val="0085004E"/>
    <w:rsid w:val="008509A3"/>
    <w:rsid w:val="00853E9A"/>
    <w:rsid w:val="00853F5E"/>
    <w:rsid w:val="00857D8C"/>
    <w:rsid w:val="008645AF"/>
    <w:rsid w:val="00866F5B"/>
    <w:rsid w:val="00867B0B"/>
    <w:rsid w:val="0087397F"/>
    <w:rsid w:val="008753F4"/>
    <w:rsid w:val="008755FD"/>
    <w:rsid w:val="0087765F"/>
    <w:rsid w:val="00882A91"/>
    <w:rsid w:val="00882DCE"/>
    <w:rsid w:val="0088628F"/>
    <w:rsid w:val="00893403"/>
    <w:rsid w:val="00894A3E"/>
    <w:rsid w:val="00896D9D"/>
    <w:rsid w:val="008A23EA"/>
    <w:rsid w:val="008A4171"/>
    <w:rsid w:val="008A4D33"/>
    <w:rsid w:val="008B00E3"/>
    <w:rsid w:val="008B1B62"/>
    <w:rsid w:val="008B2E74"/>
    <w:rsid w:val="008B65A4"/>
    <w:rsid w:val="008D0EC0"/>
    <w:rsid w:val="008D3EFD"/>
    <w:rsid w:val="008D65D9"/>
    <w:rsid w:val="008E0FA9"/>
    <w:rsid w:val="008E5EF1"/>
    <w:rsid w:val="008E7B91"/>
    <w:rsid w:val="008F5BD8"/>
    <w:rsid w:val="008F7B6C"/>
    <w:rsid w:val="00900C93"/>
    <w:rsid w:val="00903CFD"/>
    <w:rsid w:val="009053BB"/>
    <w:rsid w:val="00905D8E"/>
    <w:rsid w:val="00906EA0"/>
    <w:rsid w:val="00911698"/>
    <w:rsid w:val="00911850"/>
    <w:rsid w:val="00914AFD"/>
    <w:rsid w:val="00914B1E"/>
    <w:rsid w:val="00915EC3"/>
    <w:rsid w:val="00922DC9"/>
    <w:rsid w:val="009235C8"/>
    <w:rsid w:val="0092451A"/>
    <w:rsid w:val="00924C2D"/>
    <w:rsid w:val="00930DFE"/>
    <w:rsid w:val="00930F88"/>
    <w:rsid w:val="00931C68"/>
    <w:rsid w:val="00931DE9"/>
    <w:rsid w:val="00932C3A"/>
    <w:rsid w:val="00934510"/>
    <w:rsid w:val="00934537"/>
    <w:rsid w:val="00934B9B"/>
    <w:rsid w:val="00934C54"/>
    <w:rsid w:val="00946549"/>
    <w:rsid w:val="00947593"/>
    <w:rsid w:val="009507C8"/>
    <w:rsid w:val="009516AF"/>
    <w:rsid w:val="009549B8"/>
    <w:rsid w:val="00956EF3"/>
    <w:rsid w:val="009611EE"/>
    <w:rsid w:val="00961F65"/>
    <w:rsid w:val="00962023"/>
    <w:rsid w:val="00963F02"/>
    <w:rsid w:val="00971451"/>
    <w:rsid w:val="00971CBE"/>
    <w:rsid w:val="00972EF4"/>
    <w:rsid w:val="00973D97"/>
    <w:rsid w:val="00977E45"/>
    <w:rsid w:val="00981348"/>
    <w:rsid w:val="00984CAE"/>
    <w:rsid w:val="00986331"/>
    <w:rsid w:val="0098726C"/>
    <w:rsid w:val="009901BC"/>
    <w:rsid w:val="0099235D"/>
    <w:rsid w:val="0099710F"/>
    <w:rsid w:val="0099732C"/>
    <w:rsid w:val="009A3E4B"/>
    <w:rsid w:val="009B5C8B"/>
    <w:rsid w:val="009B6C85"/>
    <w:rsid w:val="009C0BA3"/>
    <w:rsid w:val="009C2C96"/>
    <w:rsid w:val="009C3A1B"/>
    <w:rsid w:val="009C4EF8"/>
    <w:rsid w:val="009C68A3"/>
    <w:rsid w:val="009D107A"/>
    <w:rsid w:val="009E3343"/>
    <w:rsid w:val="009F1B05"/>
    <w:rsid w:val="009F36D0"/>
    <w:rsid w:val="009F57F9"/>
    <w:rsid w:val="009F648B"/>
    <w:rsid w:val="00A03854"/>
    <w:rsid w:val="00A0463D"/>
    <w:rsid w:val="00A1112C"/>
    <w:rsid w:val="00A13F3E"/>
    <w:rsid w:val="00A149A6"/>
    <w:rsid w:val="00A209F5"/>
    <w:rsid w:val="00A20E30"/>
    <w:rsid w:val="00A23C2D"/>
    <w:rsid w:val="00A25DC4"/>
    <w:rsid w:val="00A438A4"/>
    <w:rsid w:val="00A44817"/>
    <w:rsid w:val="00A45483"/>
    <w:rsid w:val="00A46958"/>
    <w:rsid w:val="00A51B62"/>
    <w:rsid w:val="00A52165"/>
    <w:rsid w:val="00A54280"/>
    <w:rsid w:val="00A54FAD"/>
    <w:rsid w:val="00A56D92"/>
    <w:rsid w:val="00A62B54"/>
    <w:rsid w:val="00A6399D"/>
    <w:rsid w:val="00A63DFD"/>
    <w:rsid w:val="00A66074"/>
    <w:rsid w:val="00A66B4D"/>
    <w:rsid w:val="00A7330E"/>
    <w:rsid w:val="00A741AA"/>
    <w:rsid w:val="00A81A07"/>
    <w:rsid w:val="00A96C5E"/>
    <w:rsid w:val="00A96CDC"/>
    <w:rsid w:val="00AA31E4"/>
    <w:rsid w:val="00AA5DBA"/>
    <w:rsid w:val="00AA66B5"/>
    <w:rsid w:val="00AA6B31"/>
    <w:rsid w:val="00AA7146"/>
    <w:rsid w:val="00AB13E9"/>
    <w:rsid w:val="00AB482E"/>
    <w:rsid w:val="00AC3F93"/>
    <w:rsid w:val="00AC7AE9"/>
    <w:rsid w:val="00AD0310"/>
    <w:rsid w:val="00AD3124"/>
    <w:rsid w:val="00AD5D5D"/>
    <w:rsid w:val="00AD6763"/>
    <w:rsid w:val="00AD76AD"/>
    <w:rsid w:val="00AE1051"/>
    <w:rsid w:val="00AE2900"/>
    <w:rsid w:val="00AE358D"/>
    <w:rsid w:val="00AE7F8A"/>
    <w:rsid w:val="00AF198A"/>
    <w:rsid w:val="00AF6AD0"/>
    <w:rsid w:val="00AF6BE1"/>
    <w:rsid w:val="00B0285A"/>
    <w:rsid w:val="00B03BEB"/>
    <w:rsid w:val="00B0673F"/>
    <w:rsid w:val="00B13495"/>
    <w:rsid w:val="00B16292"/>
    <w:rsid w:val="00B165B1"/>
    <w:rsid w:val="00B1662F"/>
    <w:rsid w:val="00B20015"/>
    <w:rsid w:val="00B20D69"/>
    <w:rsid w:val="00B23D65"/>
    <w:rsid w:val="00B27991"/>
    <w:rsid w:val="00B301AC"/>
    <w:rsid w:val="00B33795"/>
    <w:rsid w:val="00B344DC"/>
    <w:rsid w:val="00B34CD2"/>
    <w:rsid w:val="00B35DD6"/>
    <w:rsid w:val="00B3745E"/>
    <w:rsid w:val="00B37E90"/>
    <w:rsid w:val="00B50036"/>
    <w:rsid w:val="00B50E67"/>
    <w:rsid w:val="00B53560"/>
    <w:rsid w:val="00B54B98"/>
    <w:rsid w:val="00B56D0A"/>
    <w:rsid w:val="00B628B5"/>
    <w:rsid w:val="00B655FF"/>
    <w:rsid w:val="00B66732"/>
    <w:rsid w:val="00B67814"/>
    <w:rsid w:val="00B73920"/>
    <w:rsid w:val="00B74362"/>
    <w:rsid w:val="00B75ECA"/>
    <w:rsid w:val="00B8275B"/>
    <w:rsid w:val="00B86F63"/>
    <w:rsid w:val="00B875D8"/>
    <w:rsid w:val="00B912FA"/>
    <w:rsid w:val="00B920F8"/>
    <w:rsid w:val="00B92161"/>
    <w:rsid w:val="00B9603D"/>
    <w:rsid w:val="00BA151C"/>
    <w:rsid w:val="00BA4E2D"/>
    <w:rsid w:val="00BA7B07"/>
    <w:rsid w:val="00BA7C20"/>
    <w:rsid w:val="00BB07B7"/>
    <w:rsid w:val="00BB2FC3"/>
    <w:rsid w:val="00BB4422"/>
    <w:rsid w:val="00BB4CD8"/>
    <w:rsid w:val="00BB6CED"/>
    <w:rsid w:val="00BC03D8"/>
    <w:rsid w:val="00BC2735"/>
    <w:rsid w:val="00BC3B5A"/>
    <w:rsid w:val="00BC501E"/>
    <w:rsid w:val="00BC5277"/>
    <w:rsid w:val="00BC5CC9"/>
    <w:rsid w:val="00BD04DE"/>
    <w:rsid w:val="00BD2917"/>
    <w:rsid w:val="00BD581D"/>
    <w:rsid w:val="00BD5E62"/>
    <w:rsid w:val="00BD6D00"/>
    <w:rsid w:val="00BE2521"/>
    <w:rsid w:val="00BF1F58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3C8B"/>
    <w:rsid w:val="00C14CBA"/>
    <w:rsid w:val="00C150C3"/>
    <w:rsid w:val="00C152C9"/>
    <w:rsid w:val="00C15AF6"/>
    <w:rsid w:val="00C1722D"/>
    <w:rsid w:val="00C1799B"/>
    <w:rsid w:val="00C2028C"/>
    <w:rsid w:val="00C211D2"/>
    <w:rsid w:val="00C24695"/>
    <w:rsid w:val="00C24FFF"/>
    <w:rsid w:val="00C27013"/>
    <w:rsid w:val="00C370F3"/>
    <w:rsid w:val="00C51861"/>
    <w:rsid w:val="00C51EDB"/>
    <w:rsid w:val="00C571F4"/>
    <w:rsid w:val="00C638B2"/>
    <w:rsid w:val="00C73709"/>
    <w:rsid w:val="00C73CAF"/>
    <w:rsid w:val="00C74662"/>
    <w:rsid w:val="00C77CE6"/>
    <w:rsid w:val="00C80029"/>
    <w:rsid w:val="00C811A9"/>
    <w:rsid w:val="00C903C9"/>
    <w:rsid w:val="00C90848"/>
    <w:rsid w:val="00C9203D"/>
    <w:rsid w:val="00C94809"/>
    <w:rsid w:val="00C950DE"/>
    <w:rsid w:val="00C9613D"/>
    <w:rsid w:val="00CA28CE"/>
    <w:rsid w:val="00CA5559"/>
    <w:rsid w:val="00CA6BDF"/>
    <w:rsid w:val="00CB26A3"/>
    <w:rsid w:val="00CB48B8"/>
    <w:rsid w:val="00CC0B97"/>
    <w:rsid w:val="00CC0CCD"/>
    <w:rsid w:val="00CC2278"/>
    <w:rsid w:val="00CC3D38"/>
    <w:rsid w:val="00CD72FD"/>
    <w:rsid w:val="00CE104D"/>
    <w:rsid w:val="00CE272B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182B"/>
    <w:rsid w:val="00D42CEE"/>
    <w:rsid w:val="00D51198"/>
    <w:rsid w:val="00D556E6"/>
    <w:rsid w:val="00D55A31"/>
    <w:rsid w:val="00D57319"/>
    <w:rsid w:val="00D642EF"/>
    <w:rsid w:val="00D6503F"/>
    <w:rsid w:val="00D67C9A"/>
    <w:rsid w:val="00D7169D"/>
    <w:rsid w:val="00D7402C"/>
    <w:rsid w:val="00D745F8"/>
    <w:rsid w:val="00D77901"/>
    <w:rsid w:val="00D8103A"/>
    <w:rsid w:val="00D81DB8"/>
    <w:rsid w:val="00D83147"/>
    <w:rsid w:val="00D858D1"/>
    <w:rsid w:val="00D86D5B"/>
    <w:rsid w:val="00D913B9"/>
    <w:rsid w:val="00D92BCB"/>
    <w:rsid w:val="00D95EE2"/>
    <w:rsid w:val="00D96477"/>
    <w:rsid w:val="00D9698A"/>
    <w:rsid w:val="00D97542"/>
    <w:rsid w:val="00DA07F7"/>
    <w:rsid w:val="00DA3601"/>
    <w:rsid w:val="00DA4DC6"/>
    <w:rsid w:val="00DB26C4"/>
    <w:rsid w:val="00DB3370"/>
    <w:rsid w:val="00DB619F"/>
    <w:rsid w:val="00DB67C5"/>
    <w:rsid w:val="00DB77CD"/>
    <w:rsid w:val="00DC2B10"/>
    <w:rsid w:val="00DC2EB0"/>
    <w:rsid w:val="00DC3FE7"/>
    <w:rsid w:val="00DC5AD9"/>
    <w:rsid w:val="00DC5DC9"/>
    <w:rsid w:val="00DC77E3"/>
    <w:rsid w:val="00DC7DB6"/>
    <w:rsid w:val="00DD0649"/>
    <w:rsid w:val="00DD1712"/>
    <w:rsid w:val="00DD4FE9"/>
    <w:rsid w:val="00DD5F41"/>
    <w:rsid w:val="00DD663E"/>
    <w:rsid w:val="00DD73AD"/>
    <w:rsid w:val="00DE2B43"/>
    <w:rsid w:val="00DF36E5"/>
    <w:rsid w:val="00DF540B"/>
    <w:rsid w:val="00DF57EF"/>
    <w:rsid w:val="00DF6227"/>
    <w:rsid w:val="00DF6BA4"/>
    <w:rsid w:val="00DF757C"/>
    <w:rsid w:val="00E04CBD"/>
    <w:rsid w:val="00E15411"/>
    <w:rsid w:val="00E159F9"/>
    <w:rsid w:val="00E23AFC"/>
    <w:rsid w:val="00E23B3E"/>
    <w:rsid w:val="00E24022"/>
    <w:rsid w:val="00E26304"/>
    <w:rsid w:val="00E27F62"/>
    <w:rsid w:val="00E37AAD"/>
    <w:rsid w:val="00E37DBB"/>
    <w:rsid w:val="00E420B8"/>
    <w:rsid w:val="00E45182"/>
    <w:rsid w:val="00E50A8C"/>
    <w:rsid w:val="00E54F69"/>
    <w:rsid w:val="00E56767"/>
    <w:rsid w:val="00E56EFA"/>
    <w:rsid w:val="00E57BDA"/>
    <w:rsid w:val="00E601D6"/>
    <w:rsid w:val="00E61C71"/>
    <w:rsid w:val="00E66E6A"/>
    <w:rsid w:val="00E676FF"/>
    <w:rsid w:val="00E71A98"/>
    <w:rsid w:val="00E737C7"/>
    <w:rsid w:val="00E75B67"/>
    <w:rsid w:val="00E81ED0"/>
    <w:rsid w:val="00E82B36"/>
    <w:rsid w:val="00E8610B"/>
    <w:rsid w:val="00E87632"/>
    <w:rsid w:val="00E87744"/>
    <w:rsid w:val="00E87C2C"/>
    <w:rsid w:val="00E925AD"/>
    <w:rsid w:val="00E95095"/>
    <w:rsid w:val="00E96FC9"/>
    <w:rsid w:val="00E97D33"/>
    <w:rsid w:val="00EA2727"/>
    <w:rsid w:val="00EA6113"/>
    <w:rsid w:val="00EB0CC0"/>
    <w:rsid w:val="00EB6BA5"/>
    <w:rsid w:val="00EC069D"/>
    <w:rsid w:val="00EC2510"/>
    <w:rsid w:val="00EC5762"/>
    <w:rsid w:val="00ED089B"/>
    <w:rsid w:val="00ED1D7A"/>
    <w:rsid w:val="00EE043F"/>
    <w:rsid w:val="00EE14B1"/>
    <w:rsid w:val="00EE2D27"/>
    <w:rsid w:val="00EE2E41"/>
    <w:rsid w:val="00EF19F9"/>
    <w:rsid w:val="00EF6569"/>
    <w:rsid w:val="00EF72FE"/>
    <w:rsid w:val="00F053D0"/>
    <w:rsid w:val="00F05D50"/>
    <w:rsid w:val="00F24848"/>
    <w:rsid w:val="00F30260"/>
    <w:rsid w:val="00F33461"/>
    <w:rsid w:val="00F40AE6"/>
    <w:rsid w:val="00F40DEE"/>
    <w:rsid w:val="00F41612"/>
    <w:rsid w:val="00F507F7"/>
    <w:rsid w:val="00F537AE"/>
    <w:rsid w:val="00F645A5"/>
    <w:rsid w:val="00F64E54"/>
    <w:rsid w:val="00F656F0"/>
    <w:rsid w:val="00F716C4"/>
    <w:rsid w:val="00F731FC"/>
    <w:rsid w:val="00F8196B"/>
    <w:rsid w:val="00F83532"/>
    <w:rsid w:val="00F877A4"/>
    <w:rsid w:val="00F9103E"/>
    <w:rsid w:val="00F95A7D"/>
    <w:rsid w:val="00F97FFD"/>
    <w:rsid w:val="00FA1B45"/>
    <w:rsid w:val="00FA4917"/>
    <w:rsid w:val="00FA4E5C"/>
    <w:rsid w:val="00FA537D"/>
    <w:rsid w:val="00FB1E9F"/>
    <w:rsid w:val="00FD581D"/>
    <w:rsid w:val="00FE0EEF"/>
    <w:rsid w:val="00FE3FFD"/>
    <w:rsid w:val="00FE4122"/>
    <w:rsid w:val="00FE4C95"/>
    <w:rsid w:val="00FE6750"/>
    <w:rsid w:val="00FF1742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967"/>
    <w:pPr>
      <w:ind w:left="708"/>
    </w:pPr>
  </w:style>
  <w:style w:type="character" w:styleId="a6">
    <w:name w:val="Hyperlink"/>
    <w:rsid w:val="0008722E"/>
    <w:rPr>
      <w:color w:val="0000FF"/>
      <w:u w:val="single"/>
    </w:rPr>
  </w:style>
  <w:style w:type="paragraph" w:styleId="a7">
    <w:name w:val="Date"/>
    <w:basedOn w:val="a"/>
    <w:next w:val="a"/>
    <w:link w:val="a8"/>
    <w:rsid w:val="007908F6"/>
    <w:pPr>
      <w:spacing w:after="60"/>
      <w:jc w:val="both"/>
    </w:pPr>
    <w:rPr>
      <w:rFonts w:cs="Calibri"/>
    </w:rPr>
  </w:style>
  <w:style w:type="character" w:customStyle="1" w:styleId="a8">
    <w:name w:val="Дата Знак"/>
    <w:link w:val="a7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link w:val="1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D02867"/>
    <w:pPr>
      <w:spacing w:after="120"/>
      <w:jc w:val="both"/>
    </w:pPr>
    <w:rPr>
      <w:rFonts w:cs="Calibri"/>
    </w:rPr>
  </w:style>
  <w:style w:type="character" w:customStyle="1" w:styleId="aa">
    <w:name w:val="Основной текст Знак"/>
    <w:link w:val="a9"/>
    <w:rsid w:val="00D02867"/>
    <w:rPr>
      <w:rFonts w:cs="Calibri"/>
      <w:sz w:val="24"/>
      <w:szCs w:val="24"/>
    </w:rPr>
  </w:style>
  <w:style w:type="paragraph" w:styleId="ab">
    <w:name w:val="Plain Text"/>
    <w:basedOn w:val="a"/>
    <w:link w:val="ac"/>
    <w:rsid w:val="00D0286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D02867"/>
    <w:rPr>
      <w:rFonts w:ascii="Courier New" w:hAnsi="Courier New"/>
    </w:rPr>
  </w:style>
  <w:style w:type="paragraph" w:styleId="ad">
    <w:name w:val="Body Text Indent"/>
    <w:basedOn w:val="a"/>
    <w:rsid w:val="00615362"/>
    <w:pPr>
      <w:spacing w:after="120"/>
      <w:ind w:left="283"/>
    </w:pPr>
  </w:style>
  <w:style w:type="paragraph" w:customStyle="1" w:styleId="11">
    <w:name w:val="Название1"/>
    <w:basedOn w:val="a"/>
    <w:link w:val="ae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styleId="af">
    <w:name w:val="Normal (Web)"/>
    <w:basedOn w:val="a"/>
    <w:rsid w:val="003A1586"/>
    <w:pPr>
      <w:spacing w:before="100" w:beforeAutospacing="1" w:after="100" w:afterAutospacing="1"/>
    </w:pPr>
  </w:style>
  <w:style w:type="paragraph" w:styleId="af0">
    <w:name w:val="footer"/>
    <w:basedOn w:val="a"/>
    <w:rsid w:val="00931C68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931C68"/>
  </w:style>
  <w:style w:type="paragraph" w:customStyle="1" w:styleId="13">
    <w:name w:val="Абзац списка1"/>
    <w:basedOn w:val="a"/>
    <w:rsid w:val="00FA5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FA537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D01FC"/>
    <w:pPr>
      <w:spacing w:before="100" w:beforeAutospacing="1"/>
    </w:pPr>
    <w:rPr>
      <w:i/>
      <w:iCs/>
      <w:sz w:val="26"/>
      <w:szCs w:val="26"/>
    </w:rPr>
  </w:style>
  <w:style w:type="paragraph" w:styleId="20">
    <w:name w:val="Body Text Indent 2"/>
    <w:basedOn w:val="a"/>
    <w:link w:val="22"/>
    <w:rsid w:val="009549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9549B8"/>
    <w:rPr>
      <w:sz w:val="24"/>
      <w:szCs w:val="24"/>
    </w:rPr>
  </w:style>
  <w:style w:type="paragraph" w:styleId="af2">
    <w:name w:val="Block Text"/>
    <w:basedOn w:val="a"/>
    <w:rsid w:val="009549B8"/>
    <w:pPr>
      <w:ind w:left="114" w:right="-425" w:firstLine="148"/>
      <w:jc w:val="both"/>
    </w:pPr>
  </w:style>
  <w:style w:type="paragraph" w:customStyle="1" w:styleId="15">
    <w:name w:val="подпись1"/>
    <w:basedOn w:val="a"/>
    <w:rsid w:val="009549B8"/>
    <w:rPr>
      <w:rFonts w:ascii="Times New Roman CYR" w:hAnsi="Times New Roman CYR"/>
      <w:sz w:val="28"/>
      <w:szCs w:val="20"/>
      <w:lang w:eastAsia="zh-TW"/>
    </w:rPr>
  </w:style>
  <w:style w:type="character" w:customStyle="1" w:styleId="ae">
    <w:name w:val="Название Знак"/>
    <w:link w:val="11"/>
    <w:rsid w:val="009549B8"/>
    <w:rPr>
      <w:b/>
      <w:bCs/>
      <w:sz w:val="24"/>
      <w:szCs w:val="24"/>
    </w:rPr>
  </w:style>
  <w:style w:type="paragraph" w:styleId="af3">
    <w:name w:val="footnote text"/>
    <w:basedOn w:val="a"/>
    <w:link w:val="af4"/>
    <w:rsid w:val="00680E6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80E6F"/>
  </w:style>
  <w:style w:type="character" w:styleId="af5">
    <w:name w:val="footnote reference"/>
    <w:rsid w:val="00680E6F"/>
    <w:rPr>
      <w:vertAlign w:val="superscript"/>
    </w:rPr>
  </w:style>
  <w:style w:type="paragraph" w:customStyle="1" w:styleId="af6">
    <w:name w:val="Вадькин нормальный"/>
    <w:basedOn w:val="a"/>
    <w:rsid w:val="00AE2900"/>
    <w:pPr>
      <w:jc w:val="both"/>
    </w:pPr>
    <w:rPr>
      <w:sz w:val="20"/>
      <w:szCs w:val="20"/>
    </w:rPr>
  </w:style>
  <w:style w:type="paragraph" w:styleId="af7">
    <w:name w:val="No Spacing"/>
    <w:link w:val="af8"/>
    <w:uiPriority w:val="1"/>
    <w:qFormat/>
    <w:rsid w:val="00AE2900"/>
  </w:style>
  <w:style w:type="paragraph" w:customStyle="1" w:styleId="23">
    <w:name w:val="Обычный2"/>
    <w:rsid w:val="00AE2900"/>
  </w:style>
  <w:style w:type="paragraph" w:styleId="24">
    <w:name w:val="Body Text 2"/>
    <w:basedOn w:val="a"/>
    <w:link w:val="25"/>
    <w:rsid w:val="00AE2900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E2900"/>
  </w:style>
  <w:style w:type="character" w:customStyle="1" w:styleId="af8">
    <w:name w:val="Без интервала Знак"/>
    <w:link w:val="af7"/>
    <w:uiPriority w:val="1"/>
    <w:rsid w:val="00931DE9"/>
  </w:style>
  <w:style w:type="paragraph" w:customStyle="1" w:styleId="3">
    <w:name w:val="Стиль3 Знак Знак"/>
    <w:basedOn w:val="a"/>
    <w:rsid w:val="00931DE9"/>
    <w:pPr>
      <w:widowControl w:val="0"/>
      <w:numPr>
        <w:numId w:val="2"/>
      </w:numPr>
      <w:suppressAutoHyphens/>
      <w:jc w:val="both"/>
      <w:textAlignment w:val="baseline"/>
    </w:pPr>
    <w:rPr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967"/>
    <w:pPr>
      <w:ind w:left="708"/>
    </w:pPr>
  </w:style>
  <w:style w:type="character" w:styleId="a6">
    <w:name w:val="Hyperlink"/>
    <w:rsid w:val="0008722E"/>
    <w:rPr>
      <w:color w:val="0000FF"/>
      <w:u w:val="single"/>
    </w:rPr>
  </w:style>
  <w:style w:type="paragraph" w:styleId="a7">
    <w:name w:val="Date"/>
    <w:basedOn w:val="a"/>
    <w:next w:val="a"/>
    <w:link w:val="a8"/>
    <w:rsid w:val="007908F6"/>
    <w:pPr>
      <w:spacing w:after="60"/>
      <w:jc w:val="both"/>
    </w:pPr>
    <w:rPr>
      <w:rFonts w:cs="Calibri"/>
    </w:rPr>
  </w:style>
  <w:style w:type="character" w:customStyle="1" w:styleId="a8">
    <w:name w:val="Дата Знак"/>
    <w:link w:val="a7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link w:val="1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D02867"/>
    <w:pPr>
      <w:spacing w:after="120"/>
      <w:jc w:val="both"/>
    </w:pPr>
    <w:rPr>
      <w:rFonts w:cs="Calibri"/>
    </w:rPr>
  </w:style>
  <w:style w:type="character" w:customStyle="1" w:styleId="aa">
    <w:name w:val="Основной текст Знак"/>
    <w:link w:val="a9"/>
    <w:rsid w:val="00D02867"/>
    <w:rPr>
      <w:rFonts w:cs="Calibri"/>
      <w:sz w:val="24"/>
      <w:szCs w:val="24"/>
    </w:rPr>
  </w:style>
  <w:style w:type="paragraph" w:styleId="ab">
    <w:name w:val="Plain Text"/>
    <w:basedOn w:val="a"/>
    <w:link w:val="ac"/>
    <w:rsid w:val="00D0286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D02867"/>
    <w:rPr>
      <w:rFonts w:ascii="Courier New" w:hAnsi="Courier New"/>
    </w:rPr>
  </w:style>
  <w:style w:type="paragraph" w:styleId="ad">
    <w:name w:val="Body Text Indent"/>
    <w:basedOn w:val="a"/>
    <w:rsid w:val="00615362"/>
    <w:pPr>
      <w:spacing w:after="120"/>
      <w:ind w:left="283"/>
    </w:pPr>
  </w:style>
  <w:style w:type="paragraph" w:customStyle="1" w:styleId="11">
    <w:name w:val="Название1"/>
    <w:basedOn w:val="a"/>
    <w:link w:val="ae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styleId="af">
    <w:name w:val="Normal (Web)"/>
    <w:basedOn w:val="a"/>
    <w:rsid w:val="003A1586"/>
    <w:pPr>
      <w:spacing w:before="100" w:beforeAutospacing="1" w:after="100" w:afterAutospacing="1"/>
    </w:pPr>
  </w:style>
  <w:style w:type="paragraph" w:styleId="af0">
    <w:name w:val="footer"/>
    <w:basedOn w:val="a"/>
    <w:rsid w:val="00931C68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931C68"/>
  </w:style>
  <w:style w:type="paragraph" w:customStyle="1" w:styleId="13">
    <w:name w:val="Абзац списка1"/>
    <w:basedOn w:val="a"/>
    <w:rsid w:val="00FA5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FA537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D01FC"/>
    <w:pPr>
      <w:spacing w:before="100" w:beforeAutospacing="1"/>
    </w:pPr>
    <w:rPr>
      <w:i/>
      <w:iCs/>
      <w:sz w:val="26"/>
      <w:szCs w:val="26"/>
    </w:rPr>
  </w:style>
  <w:style w:type="paragraph" w:styleId="20">
    <w:name w:val="Body Text Indent 2"/>
    <w:basedOn w:val="a"/>
    <w:link w:val="22"/>
    <w:rsid w:val="009549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9549B8"/>
    <w:rPr>
      <w:sz w:val="24"/>
      <w:szCs w:val="24"/>
    </w:rPr>
  </w:style>
  <w:style w:type="paragraph" w:styleId="af2">
    <w:name w:val="Block Text"/>
    <w:basedOn w:val="a"/>
    <w:rsid w:val="009549B8"/>
    <w:pPr>
      <w:ind w:left="114" w:right="-425" w:firstLine="148"/>
      <w:jc w:val="both"/>
    </w:pPr>
  </w:style>
  <w:style w:type="paragraph" w:customStyle="1" w:styleId="15">
    <w:name w:val="подпись1"/>
    <w:basedOn w:val="a"/>
    <w:rsid w:val="009549B8"/>
    <w:rPr>
      <w:rFonts w:ascii="Times New Roman CYR" w:hAnsi="Times New Roman CYR"/>
      <w:sz w:val="28"/>
      <w:szCs w:val="20"/>
      <w:lang w:eastAsia="zh-TW"/>
    </w:rPr>
  </w:style>
  <w:style w:type="character" w:customStyle="1" w:styleId="ae">
    <w:name w:val="Название Знак"/>
    <w:link w:val="11"/>
    <w:rsid w:val="009549B8"/>
    <w:rPr>
      <w:b/>
      <w:bCs/>
      <w:sz w:val="24"/>
      <w:szCs w:val="24"/>
    </w:rPr>
  </w:style>
  <w:style w:type="paragraph" w:styleId="af3">
    <w:name w:val="footnote text"/>
    <w:basedOn w:val="a"/>
    <w:link w:val="af4"/>
    <w:rsid w:val="00680E6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80E6F"/>
  </w:style>
  <w:style w:type="character" w:styleId="af5">
    <w:name w:val="footnote reference"/>
    <w:rsid w:val="00680E6F"/>
    <w:rPr>
      <w:vertAlign w:val="superscript"/>
    </w:rPr>
  </w:style>
  <w:style w:type="paragraph" w:customStyle="1" w:styleId="af6">
    <w:name w:val="Вадькин нормальный"/>
    <w:basedOn w:val="a"/>
    <w:rsid w:val="00AE2900"/>
    <w:pPr>
      <w:jc w:val="both"/>
    </w:pPr>
    <w:rPr>
      <w:sz w:val="20"/>
      <w:szCs w:val="20"/>
    </w:rPr>
  </w:style>
  <w:style w:type="paragraph" w:styleId="af7">
    <w:name w:val="No Spacing"/>
    <w:link w:val="af8"/>
    <w:uiPriority w:val="1"/>
    <w:qFormat/>
    <w:rsid w:val="00AE2900"/>
  </w:style>
  <w:style w:type="paragraph" w:customStyle="1" w:styleId="23">
    <w:name w:val="Обычный2"/>
    <w:rsid w:val="00AE2900"/>
  </w:style>
  <w:style w:type="paragraph" w:styleId="24">
    <w:name w:val="Body Text 2"/>
    <w:basedOn w:val="a"/>
    <w:link w:val="25"/>
    <w:rsid w:val="00AE2900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E2900"/>
  </w:style>
  <w:style w:type="character" w:customStyle="1" w:styleId="af8">
    <w:name w:val="Без интервала Знак"/>
    <w:link w:val="af7"/>
    <w:uiPriority w:val="1"/>
    <w:rsid w:val="00931DE9"/>
  </w:style>
  <w:style w:type="paragraph" w:customStyle="1" w:styleId="3">
    <w:name w:val="Стиль3 Знак Знак"/>
    <w:basedOn w:val="a"/>
    <w:rsid w:val="00931DE9"/>
    <w:pPr>
      <w:widowControl w:val="0"/>
      <w:numPr>
        <w:numId w:val="2"/>
      </w:numPr>
      <w:suppressAutoHyphens/>
      <w:jc w:val="both"/>
      <w:textAlignment w:val="baseline"/>
    </w:pPr>
    <w:rPr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s://torgi.gov.ru/lotSearch1.html?wicket:interface=:3:search_panel:resultTable:list:topToolbars:1:toolbar:headers:3:header:orderByLink::ILinkListener::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26D06B93BB3A4A175FFF48CA356EB8FF0D68B69E77AA4A6D0AE18D1EC3EFDB7D8A017D5D720AC70D1BF430D0EEA6B9B386AD3B47ECF425x5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30323@dponpac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CC45-8EA1-420B-B8CD-113E8821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4307</Words>
  <Characters>31620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35856</CharactersWithSpaces>
  <SharedDoc>false</SharedDoc>
  <HLinks>
    <vt:vector size="66" baseType="variant"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consultantplus://offline/ref=26D06B93BB3A4A175FFF48CA356EB8FF0D68B69E77AA4A6D0AE18D1EC3EFDB7D8A017D5D720AC70D1BF430D0EEA6B9B386AD3B47ECF425x5P6K</vt:lpwstr>
      </vt:variant>
      <vt:variant>
        <vt:lpwstr/>
      </vt:variant>
      <vt:variant>
        <vt:i4>983166</vt:i4>
      </vt:variant>
      <vt:variant>
        <vt:i4>42</vt:i4>
      </vt:variant>
      <vt:variant>
        <vt:i4>0</vt:i4>
      </vt:variant>
      <vt:variant>
        <vt:i4>5</vt:i4>
      </vt:variant>
      <vt:variant>
        <vt:lpwstr>https://torgi.gov.ru/lotSearch1.html?wicket:interface=:3:search_panel:resultTable:list:topToolbars:1:toolbar:headers:3:header:orderByLink::ILinkListener::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6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mailto:oizo273@yandex.ru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Светлана</cp:lastModifiedBy>
  <cp:revision>8</cp:revision>
  <cp:lastPrinted>2021-04-13T05:30:00Z</cp:lastPrinted>
  <dcterms:created xsi:type="dcterms:W3CDTF">2024-08-26T12:31:00Z</dcterms:created>
  <dcterms:modified xsi:type="dcterms:W3CDTF">2024-09-03T07:50:00Z</dcterms:modified>
</cp:coreProperties>
</file>