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C8" w:rsidRDefault="00A569C8" w:rsidP="00A569C8">
      <w:pPr>
        <w:pStyle w:val="ConsPlusTitle"/>
        <w:ind w:firstLine="709"/>
        <w:jc w:val="center"/>
        <w:rPr>
          <w:spacing w:val="-2"/>
          <w:sz w:val="28"/>
          <w:szCs w:val="28"/>
        </w:rPr>
      </w:pPr>
      <w:r w:rsidRPr="00A3467B">
        <w:rPr>
          <w:sz w:val="28"/>
          <w:szCs w:val="28"/>
        </w:rPr>
        <w:t>Вопросы по заполнению форм справок о доходах, расходах, об имуществе и обязательствах имущественного характера для обсуждения на</w:t>
      </w:r>
      <w:r w:rsidRPr="00A3467B">
        <w:rPr>
          <w:spacing w:val="-2"/>
          <w:sz w:val="28"/>
          <w:szCs w:val="28"/>
        </w:rPr>
        <w:t xml:space="preserve"> инструктивно-методическом семинаре </w:t>
      </w:r>
      <w:r w:rsidR="00AF3098">
        <w:rPr>
          <w:spacing w:val="-2"/>
          <w:sz w:val="28"/>
          <w:szCs w:val="28"/>
        </w:rPr>
        <w:t>20.02.2018 г</w:t>
      </w:r>
      <w:r w:rsidRPr="00A3467B">
        <w:rPr>
          <w:spacing w:val="-2"/>
          <w:sz w:val="28"/>
          <w:szCs w:val="28"/>
        </w:rPr>
        <w:t>.</w:t>
      </w:r>
    </w:p>
    <w:p w:rsidR="00EB1B88" w:rsidRPr="00A3467B" w:rsidRDefault="00EB1B88" w:rsidP="00A569C8">
      <w:pPr>
        <w:pStyle w:val="ConsPlusTitle"/>
        <w:ind w:firstLine="709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(по состоянию на 15.02.2018)</w:t>
      </w:r>
    </w:p>
    <w:p w:rsidR="00A569C8" w:rsidRPr="00A3467B" w:rsidRDefault="00A569C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5250"/>
        <w:gridCol w:w="5348"/>
        <w:gridCol w:w="4270"/>
      </w:tblGrid>
      <w:tr w:rsidR="007E4219" w:rsidRPr="00A3467B" w:rsidTr="007F3A11">
        <w:tc>
          <w:tcPr>
            <w:tcW w:w="485" w:type="dxa"/>
          </w:tcPr>
          <w:p w:rsidR="007E4219" w:rsidRPr="00A3467B" w:rsidRDefault="007E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50" w:type="dxa"/>
          </w:tcPr>
          <w:p w:rsidR="007E4219" w:rsidRPr="00A3467B" w:rsidRDefault="007E4219" w:rsidP="007E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7B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Ростовской области</w:t>
            </w:r>
          </w:p>
        </w:tc>
        <w:tc>
          <w:tcPr>
            <w:tcW w:w="5348" w:type="dxa"/>
          </w:tcPr>
          <w:p w:rsidR="007E4219" w:rsidRPr="00A3467B" w:rsidRDefault="007E4219" w:rsidP="00A5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7B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4270" w:type="dxa"/>
          </w:tcPr>
          <w:p w:rsidR="007E4219" w:rsidRPr="00A3467B" w:rsidRDefault="007E4219" w:rsidP="007E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7B">
              <w:rPr>
                <w:rFonts w:ascii="Times New Roman" w:hAnsi="Times New Roman" w:cs="Times New Roman"/>
                <w:sz w:val="28"/>
                <w:szCs w:val="28"/>
              </w:rPr>
              <w:t>Ответ на вопрос</w:t>
            </w:r>
          </w:p>
        </w:tc>
      </w:tr>
      <w:tr w:rsidR="004C2B92" w:rsidRPr="00A3467B" w:rsidTr="007F3A11">
        <w:tc>
          <w:tcPr>
            <w:tcW w:w="485" w:type="dxa"/>
            <w:vMerge w:val="restart"/>
          </w:tcPr>
          <w:p w:rsidR="004C2B92" w:rsidRPr="00A3467B" w:rsidRDefault="004C2B92" w:rsidP="00741094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  <w:vMerge w:val="restart"/>
          </w:tcPr>
          <w:p w:rsidR="004C2B92" w:rsidRPr="00A3467B" w:rsidRDefault="004C2B92" w:rsidP="006209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67B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информационных технологий и связи</w:t>
            </w:r>
          </w:p>
        </w:tc>
        <w:tc>
          <w:tcPr>
            <w:tcW w:w="5348" w:type="dxa"/>
          </w:tcPr>
          <w:p w:rsidR="004C2B92" w:rsidRPr="00A3467B" w:rsidRDefault="004C2B92" w:rsidP="001A3A6D">
            <w:pPr>
              <w:pStyle w:val="Default"/>
              <w:spacing w:after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gramStart"/>
            <w:r>
              <w:rPr>
                <w:sz w:val="28"/>
                <w:szCs w:val="28"/>
              </w:rPr>
              <w:t>Не указываются сведения о денежных средствах связанных с возвратом займа, денежных средств за купленные товары, а также возвратом денежных средств за оплаченные за третьих лиц товары, работы и услуги, если факт такой оплаты может быть подтвержден.</w:t>
            </w:r>
            <w:proofErr w:type="gramEnd"/>
            <w:r>
              <w:rPr>
                <w:sz w:val="28"/>
                <w:szCs w:val="28"/>
              </w:rPr>
              <w:t xml:space="preserve"> Вопрос: Что может являться подтверждением таких фактов оплаты? Если по </w:t>
            </w:r>
            <w:proofErr w:type="gramStart"/>
            <w:r>
              <w:rPr>
                <w:sz w:val="28"/>
                <w:szCs w:val="28"/>
              </w:rPr>
              <w:t>прошествии</w:t>
            </w:r>
            <w:proofErr w:type="gramEnd"/>
            <w:r>
              <w:rPr>
                <w:sz w:val="28"/>
                <w:szCs w:val="28"/>
              </w:rPr>
              <w:t xml:space="preserve"> времени факт не может быть подтвержден, как данные средства подлежат отражению в справке? </w:t>
            </w:r>
          </w:p>
        </w:tc>
        <w:tc>
          <w:tcPr>
            <w:tcW w:w="4270" w:type="dxa"/>
          </w:tcPr>
          <w:p w:rsidR="004C2B92" w:rsidRPr="00A3467B" w:rsidRDefault="00B33019" w:rsidP="00AE1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Подтверждением оплаты являются платежные документы (платежные поручения, инкассовые поручения, чеки, договор и т</w:t>
            </w:r>
            <w:r w:rsidR="00030F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д.). </w:t>
            </w:r>
            <w:r w:rsidR="00AE14FF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отсутстви</w:t>
            </w:r>
            <w:r w:rsidR="00AE14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подтверждающих факт оплаты, данные средства являются доходом и подлежат отражению в строке «иные доходы» Раздела 1 «Сведения о доходах» справки</w:t>
            </w:r>
            <w:r w:rsidR="00726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2B92" w:rsidRPr="00A3467B" w:rsidTr="007F3A11">
        <w:tc>
          <w:tcPr>
            <w:tcW w:w="485" w:type="dxa"/>
            <w:vMerge/>
          </w:tcPr>
          <w:p w:rsidR="004C2B92" w:rsidRPr="004C2B92" w:rsidRDefault="004C2B92" w:rsidP="004C2B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  <w:vMerge/>
          </w:tcPr>
          <w:p w:rsidR="004C2B92" w:rsidRPr="00A3467B" w:rsidRDefault="004C2B92" w:rsidP="00536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8" w:type="dxa"/>
          </w:tcPr>
          <w:p w:rsidR="004C2B92" w:rsidRDefault="004C2B92" w:rsidP="001A3A6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Денежные средства, полученные от родственников (за исключением супруг (супругов) и несовершеннолетних детей) и третьих лиц на невозвратной основе. Вопрос: О каком объеме денежных средств идет речь, необходимо ли иметь подтверждение данного факта, если да - в каком виде? </w:t>
            </w:r>
          </w:p>
        </w:tc>
        <w:tc>
          <w:tcPr>
            <w:tcW w:w="4270" w:type="dxa"/>
          </w:tcPr>
          <w:p w:rsidR="00865DDE" w:rsidRPr="00865DDE" w:rsidRDefault="00B33019" w:rsidP="00AE14FF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DDE">
              <w:rPr>
                <w:rFonts w:ascii="Times New Roman" w:hAnsi="Times New Roman" w:cs="Times New Roman"/>
                <w:sz w:val="28"/>
                <w:szCs w:val="28"/>
              </w:rPr>
              <w:t>В соответствии с подпунктом 31 пункта 55</w:t>
            </w:r>
            <w:r w:rsidR="00865DDE" w:rsidRPr="00865DDE">
              <w:rPr>
                <w:rFonts w:ascii="Times New Roman" w:hAnsi="Times New Roman" w:cs="Times New Roman"/>
                <w:sz w:val="28"/>
                <w:szCs w:val="28"/>
              </w:rPr>
              <w:t xml:space="preserve"> в строке «Иные доходы» Раздела 1 справки отражению подлежат </w:t>
            </w:r>
            <w:r w:rsidR="00865DDE" w:rsidRPr="00865DDE">
              <w:rPr>
                <w:rFonts w:ascii="Times New Roman" w:hAnsi="Times New Roman"/>
                <w:sz w:val="28"/>
                <w:szCs w:val="28"/>
              </w:rPr>
              <w:t>денежные средства, полученные от родственников (за исключением супруг (супругов) и несовершеннолетних детей) и тре</w:t>
            </w:r>
            <w:r w:rsidR="00BA1425">
              <w:rPr>
                <w:rFonts w:ascii="Times New Roman" w:hAnsi="Times New Roman"/>
                <w:sz w:val="28"/>
                <w:szCs w:val="28"/>
              </w:rPr>
              <w:t>тьих лиц на невозвратной основе.</w:t>
            </w:r>
            <w:r w:rsidR="00865DDE" w:rsidRPr="00865DDE">
              <w:rPr>
                <w:rFonts w:ascii="Times New Roman" w:hAnsi="Times New Roman"/>
                <w:sz w:val="28"/>
                <w:szCs w:val="28"/>
              </w:rPr>
              <w:t xml:space="preserve"> Объем денежных средств Методическими рекомендациями </w:t>
            </w:r>
            <w:r w:rsidR="00AE14FF">
              <w:rPr>
                <w:rFonts w:ascii="Times New Roman" w:hAnsi="Times New Roman"/>
                <w:sz w:val="28"/>
                <w:szCs w:val="28"/>
              </w:rPr>
              <w:lastRenderedPageBreak/>
              <w:t>не уточнен, при этом прилагать подтверждающие документы о получении названного дохода не требуется.</w:t>
            </w:r>
          </w:p>
        </w:tc>
      </w:tr>
      <w:tr w:rsidR="004C2B92" w:rsidRPr="00A3467B" w:rsidTr="007F3A11">
        <w:tc>
          <w:tcPr>
            <w:tcW w:w="485" w:type="dxa"/>
            <w:vMerge/>
          </w:tcPr>
          <w:p w:rsidR="004C2B92" w:rsidRPr="004C2B92" w:rsidRDefault="004C2B92" w:rsidP="004C2B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  <w:vMerge/>
          </w:tcPr>
          <w:p w:rsidR="004C2B92" w:rsidRPr="00A3467B" w:rsidRDefault="004C2B92" w:rsidP="00536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8" w:type="dxa"/>
          </w:tcPr>
          <w:p w:rsidR="004C2B92" w:rsidRDefault="004C2B92" w:rsidP="001A3A6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Денежные средства, полученные в порядке дарения. Вопрос: О каком объеме денежных средств идет речь, необходимо ли иметь подтверждение данного факта, если да - в каком виде? В чем принципиальное отличие от предыдущего пункта? </w:t>
            </w:r>
          </w:p>
        </w:tc>
        <w:tc>
          <w:tcPr>
            <w:tcW w:w="4270" w:type="dxa"/>
          </w:tcPr>
          <w:p w:rsidR="00AE14FF" w:rsidRDefault="00BA1425" w:rsidP="00AE1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со статьей 572 Гражданского кодекса</w:t>
            </w:r>
            <w:r w:rsidR="007265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РФ </w:t>
            </w:r>
            <w:r w:rsidR="00AE14FF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    </w:t>
            </w:r>
            <w:r w:rsidRPr="00BA1425">
              <w:rPr>
                <w:rFonts w:ascii="Times New Roman" w:hAnsi="Times New Roman" w:cs="Times New Roman"/>
                <w:sz w:val="28"/>
                <w:szCs w:val="28"/>
              </w:rPr>
              <w:t>договору дарения одна сторона (даритель) безвозмездно 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Таким образом, отличием </w:t>
            </w:r>
            <w:r w:rsidR="00AE14FF">
              <w:rPr>
                <w:rFonts w:ascii="Times New Roman" w:hAnsi="Times New Roman" w:cs="Times New Roman"/>
                <w:sz w:val="28"/>
                <w:szCs w:val="28"/>
              </w:rPr>
              <w:t>заключается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том, что данным пунктом предусмотрено получение</w:t>
            </w:r>
            <w:r w:rsidR="00AE14FF">
              <w:rPr>
                <w:rFonts w:ascii="Times New Roman" w:hAnsi="Times New Roman" w:cs="Times New Roman"/>
                <w:sz w:val="28"/>
                <w:szCs w:val="28"/>
              </w:rPr>
              <w:t xml:space="preserve">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 только в порядке дарения</w:t>
            </w:r>
            <w:r w:rsidR="00AE14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2B92" w:rsidRPr="00A3467B" w:rsidRDefault="00AE14FF" w:rsidP="00AE1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C1A35">
              <w:rPr>
                <w:rFonts w:ascii="Times New Roman" w:hAnsi="Times New Roman" w:cs="Times New Roman"/>
                <w:sz w:val="28"/>
                <w:szCs w:val="28"/>
              </w:rPr>
              <w:t xml:space="preserve"> отличи</w:t>
            </w:r>
            <w:proofErr w:type="gramStart"/>
            <w:r w:rsidR="000C1A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0C1A35">
              <w:rPr>
                <w:rFonts w:ascii="Times New Roman" w:hAnsi="Times New Roman" w:cs="Times New Roman"/>
                <w:sz w:val="28"/>
                <w:szCs w:val="28"/>
              </w:rPr>
              <w:t xml:space="preserve"> от предыдущего пункта, где возможно предоставление средств на невозвратной основе путем договора цессии, уступки права требования.</w:t>
            </w:r>
          </w:p>
        </w:tc>
      </w:tr>
      <w:tr w:rsidR="004C2B92" w:rsidRPr="00A3467B" w:rsidTr="007F3A11">
        <w:tc>
          <w:tcPr>
            <w:tcW w:w="485" w:type="dxa"/>
            <w:vMerge/>
          </w:tcPr>
          <w:p w:rsidR="004C2B92" w:rsidRPr="004C2B92" w:rsidRDefault="004C2B92" w:rsidP="004C2B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  <w:vMerge/>
          </w:tcPr>
          <w:p w:rsidR="004C2B92" w:rsidRPr="00A3467B" w:rsidRDefault="004C2B92" w:rsidP="00536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8" w:type="dxa"/>
          </w:tcPr>
          <w:p w:rsidR="004C2B92" w:rsidRDefault="004C2B92" w:rsidP="00AE14FF">
            <w:pPr>
              <w:pStyle w:val="Default"/>
              <w:jc w:val="both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4. При заполнении раздела 6.1 справки одного из супругов не требуется </w:t>
            </w:r>
            <w:r>
              <w:rPr>
                <w:sz w:val="28"/>
                <w:szCs w:val="28"/>
              </w:rPr>
              <w:lastRenderedPageBreak/>
              <w:t xml:space="preserve">указывать объекты недвижимости, находящиеся в собственности другого супруга, при условии, что эти объекты указаны в разделе 3.1 соответствующей справки. В отношении детей данный пункт указаний не содержит. Вопрос: </w:t>
            </w:r>
            <w:proofErr w:type="gramStart"/>
            <w:r>
              <w:rPr>
                <w:sz w:val="28"/>
                <w:szCs w:val="28"/>
              </w:rPr>
              <w:t xml:space="preserve">В разделе 6.1 справки несовершеннолетнего ребенка необходимо по прежнему указывать объекты недвижимого имущества, принадлежащие на праве собственности одному из родителей и указанные в разделе 3.1 соответствующей справки? </w:t>
            </w:r>
            <w:proofErr w:type="gramEnd"/>
          </w:p>
        </w:tc>
        <w:tc>
          <w:tcPr>
            <w:tcW w:w="4270" w:type="dxa"/>
          </w:tcPr>
          <w:p w:rsidR="00D723AD" w:rsidRDefault="00EC5227" w:rsidP="00AE1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</w:t>
            </w:r>
            <w:proofErr w:type="gramStart"/>
            <w:r w:rsidR="00AE14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недвижимое имущество находится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</w:t>
            </w:r>
            <w:r w:rsidR="00AE14FF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 или</w:t>
            </w:r>
            <w:r w:rsidR="00AE14FF">
              <w:rPr>
                <w:rFonts w:ascii="Times New Roman" w:hAnsi="Times New Roman" w:cs="Times New Roman"/>
                <w:sz w:val="28"/>
                <w:szCs w:val="28"/>
              </w:rPr>
              <w:t xml:space="preserve">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супруг</w:t>
            </w:r>
            <w:r w:rsidR="00AE14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(супруг</w:t>
            </w:r>
            <w:r w:rsidR="00AE14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265E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E14FF">
              <w:rPr>
                <w:rFonts w:ascii="Times New Roman" w:hAnsi="Times New Roman" w:cs="Times New Roman"/>
                <w:sz w:val="28"/>
                <w:szCs w:val="28"/>
              </w:rPr>
              <w:t>задекларировано</w:t>
            </w:r>
            <w:r w:rsidR="007265EB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3.1 справки</w:t>
            </w:r>
            <w:r w:rsidR="00AE14FF"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 заполнении справки</w:t>
            </w:r>
            <w:r w:rsidR="00AE14FF"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нес</w:t>
            </w:r>
            <w:r w:rsidR="00756C7A">
              <w:rPr>
                <w:rFonts w:ascii="Times New Roman" w:hAnsi="Times New Roman" w:cs="Times New Roman"/>
                <w:sz w:val="28"/>
                <w:szCs w:val="28"/>
              </w:rPr>
              <w:t xml:space="preserve">овершеннолетних детей </w:t>
            </w:r>
            <w:r w:rsidR="00D723AD">
              <w:rPr>
                <w:rFonts w:ascii="Times New Roman" w:hAnsi="Times New Roman" w:cs="Times New Roman"/>
                <w:sz w:val="28"/>
                <w:szCs w:val="28"/>
              </w:rPr>
              <w:t>указывать данное имущество в разделе 6.1 не требуется.</w:t>
            </w:r>
          </w:p>
          <w:p w:rsidR="004C2B92" w:rsidRPr="00A3467B" w:rsidRDefault="004C2B92" w:rsidP="00AE1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227" w:rsidRPr="00A3467B" w:rsidTr="007F3A11">
        <w:trPr>
          <w:trHeight w:val="3534"/>
        </w:trPr>
        <w:tc>
          <w:tcPr>
            <w:tcW w:w="485" w:type="dxa"/>
            <w:vMerge w:val="restart"/>
          </w:tcPr>
          <w:p w:rsidR="00EC5227" w:rsidRPr="00707B8C" w:rsidRDefault="00EC5227" w:rsidP="00741094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  <w:vMerge w:val="restart"/>
          </w:tcPr>
          <w:p w:rsidR="00EC5227" w:rsidRPr="00707B8C" w:rsidRDefault="00EC5227" w:rsidP="005368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8C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сельского хозяйства и продовольствия</w:t>
            </w:r>
          </w:p>
        </w:tc>
        <w:tc>
          <w:tcPr>
            <w:tcW w:w="5348" w:type="dxa"/>
            <w:vMerge w:val="restart"/>
          </w:tcPr>
          <w:p w:rsidR="00EC5227" w:rsidRDefault="00EC5227" w:rsidP="001452E4">
            <w:pPr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06497E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об объекте долевого строительства, в отношении которого заключен договор участия в долевом строительстве, отраж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ены </w:t>
            </w:r>
            <w:r w:rsidRPr="0006497E">
              <w:rPr>
                <w:rFonts w:ascii="Times New Roman" w:eastAsia="Calibri" w:hAnsi="Times New Roman" w:cs="Times New Roman"/>
                <w:sz w:val="28"/>
                <w:szCs w:val="28"/>
              </w:rPr>
              <w:t>в сведениях о расходах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2017 год служащего так как</w:t>
            </w:r>
            <w:r w:rsidRPr="0006497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649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уплаченная в отчетный период по указанному договору сумма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превышает общий доход служащего </w:t>
            </w:r>
            <w:r w:rsidRPr="0006497E">
              <w:rPr>
                <w:rFonts w:ascii="Times New Roman" w:eastAsia="Calibri" w:hAnsi="Times New Roman" w:cs="Times New Roman"/>
                <w:sz w:val="28"/>
                <w:szCs w:val="28"/>
              </w:rPr>
              <w:t>и его супруги (супруга) за три последних года, предшествующих совершению сделки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Необходимо ли указывать</w:t>
            </w:r>
            <w:r w:rsidRPr="000649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объект долевого строительства</w:t>
            </w:r>
            <w:r w:rsidRPr="006A70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подразделе 3.1 справки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если</w:t>
            </w:r>
            <w:r w:rsidRPr="000649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</w:t>
            </w:r>
            <w:r w:rsidRPr="006A700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служащим</w:t>
            </w:r>
            <w:r w:rsidRPr="00245B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или его супругом</w:t>
            </w:r>
            <w:r w:rsidRPr="000649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(супруг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0649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700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6A70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регистраци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6A70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права </w:t>
            </w:r>
            <w:r w:rsidRPr="006A7005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собственности на недвижимое</w:t>
            </w: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имущество (</w:t>
            </w:r>
            <w:r w:rsidRPr="0006497E">
              <w:rPr>
                <w:rFonts w:ascii="Times New Roman" w:eastAsia="Calibri" w:hAnsi="Times New Roman" w:cs="Times New Roman"/>
                <w:sz w:val="28"/>
                <w:szCs w:val="28"/>
              </w:rPr>
              <w:t>объект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6497E">
              <w:rPr>
                <w:rFonts w:ascii="Times New Roman" w:eastAsia="Calibri" w:hAnsi="Times New Roman" w:cs="Times New Roman"/>
                <w:sz w:val="28"/>
                <w:szCs w:val="28"/>
              </w:rPr>
              <w:t>долевого строительства</w:t>
            </w: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), либо его </w:t>
            </w: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lastRenderedPageBreak/>
              <w:t xml:space="preserve">нужно указывать в ином </w:t>
            </w:r>
            <w:r w:rsidRPr="006A7005">
              <w:rPr>
                <w:rFonts w:ascii="Times New Roman" w:eastAsia="Calibri" w:hAnsi="Times New Roman" w:cs="Times New Roman"/>
                <w:sz w:val="28"/>
                <w:szCs w:val="28"/>
              </w:rPr>
              <w:t>подразделе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7005">
              <w:rPr>
                <w:rFonts w:ascii="Times New Roman" w:eastAsia="Calibri" w:hAnsi="Times New Roman" w:cs="Times New Roman"/>
                <w:sz w:val="28"/>
                <w:szCs w:val="28"/>
              </w:rPr>
              <w:t>справки</w:t>
            </w:r>
            <w:r w:rsidRPr="0006497E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?</w:t>
            </w:r>
          </w:p>
          <w:p w:rsidR="00EC5227" w:rsidRPr="00A3467B" w:rsidRDefault="00EC5227" w:rsidP="00D72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Если служащий </w:t>
            </w:r>
            <w:r w:rsidRPr="0006497E">
              <w:rPr>
                <w:rFonts w:ascii="Times New Roman" w:eastAsia="Calibri" w:hAnsi="Times New Roman" w:cs="Times New Roman"/>
                <w:sz w:val="28"/>
                <w:szCs w:val="28"/>
              </w:rPr>
              <w:t>и его супруг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(супруга) или несовершеннолетний ребёнок</w:t>
            </w:r>
            <w:r w:rsidRPr="002C58BC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r w:rsidRPr="002C58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риобре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ли в 2017 году </w:t>
            </w:r>
            <w:r w:rsidRPr="002C58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имуществ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2C58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2C58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безвозмездной сделк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е,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необходимо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ли указывать</w:t>
            </w:r>
            <w:r w:rsidRPr="000649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анное имущество </w:t>
            </w:r>
            <w:r w:rsidRPr="006A70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разделе 7 </w:t>
            </w:r>
            <w:r w:rsidRPr="006A7005">
              <w:rPr>
                <w:rFonts w:ascii="Times New Roman" w:eastAsia="Calibri" w:hAnsi="Times New Roman" w:cs="Times New Roman"/>
                <w:sz w:val="28"/>
                <w:szCs w:val="28"/>
              </w:rPr>
              <w:t>справки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если</w:t>
            </w:r>
            <w:r w:rsidRPr="000649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</w:t>
            </w:r>
            <w:r w:rsidRPr="006A70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разделе 7 </w:t>
            </w:r>
            <w:r w:rsidRPr="006A7005">
              <w:rPr>
                <w:rFonts w:ascii="Times New Roman" w:eastAsia="Calibri" w:hAnsi="Times New Roman" w:cs="Times New Roman"/>
                <w:sz w:val="28"/>
                <w:szCs w:val="28"/>
              </w:rPr>
              <w:t>справки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каком разделе или подразделе справки</w:t>
            </w:r>
            <w:r w:rsidRPr="002C58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ужно указывать</w:t>
            </w:r>
            <w:r w:rsidRPr="002C5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6497E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анное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ество</w:t>
            </w:r>
            <w:proofErr w:type="spellEnd"/>
            <w:r w:rsidRPr="0006497E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?</w:t>
            </w:r>
          </w:p>
        </w:tc>
        <w:tc>
          <w:tcPr>
            <w:tcW w:w="4270" w:type="dxa"/>
          </w:tcPr>
          <w:p w:rsidR="00EC5227" w:rsidRDefault="00EC5227" w:rsidP="000C1A3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пунктом 154 Методических рекомендаций</w:t>
            </w:r>
            <w:r w:rsidR="00D723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строительства подлежит отражению в подразделе 6.2 справки</w:t>
            </w:r>
            <w:r w:rsidR="00D723AD"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</w:t>
            </w:r>
            <w:r w:rsidR="00C85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6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5227" w:rsidRDefault="00EC5227" w:rsidP="007E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227" w:rsidRDefault="00EC5227" w:rsidP="007E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227" w:rsidRDefault="00EC5227" w:rsidP="007E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227" w:rsidRDefault="00EC5227" w:rsidP="007E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227" w:rsidRDefault="00EC5227" w:rsidP="007E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227" w:rsidRDefault="00EC5227" w:rsidP="007E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227" w:rsidRDefault="00EC5227" w:rsidP="007E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227" w:rsidRPr="00A3467B" w:rsidRDefault="00EC5227" w:rsidP="00EC5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227" w:rsidRPr="00A3467B" w:rsidTr="007F3A11">
        <w:trPr>
          <w:trHeight w:val="4185"/>
        </w:trPr>
        <w:tc>
          <w:tcPr>
            <w:tcW w:w="485" w:type="dxa"/>
            <w:vMerge/>
          </w:tcPr>
          <w:p w:rsidR="00EC5227" w:rsidRPr="00707B8C" w:rsidRDefault="00EC5227" w:rsidP="00741094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  <w:vMerge/>
          </w:tcPr>
          <w:p w:rsidR="00EC5227" w:rsidRPr="00707B8C" w:rsidRDefault="00EC5227" w:rsidP="005368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8" w:type="dxa"/>
            <w:vMerge/>
          </w:tcPr>
          <w:p w:rsidR="00EC5227" w:rsidRDefault="00EC5227" w:rsidP="001452E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</w:tcPr>
          <w:p w:rsidR="00EC5227" w:rsidRDefault="00EC5227" w:rsidP="00D723AD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7 отражаются           сведения об </w:t>
            </w:r>
            <w:r w:rsidRPr="00214708">
              <w:rPr>
                <w:rFonts w:ascii="Times New Roman" w:hAnsi="Times New Roman" w:cs="Times New Roman"/>
                <w:b/>
                <w:sz w:val="28"/>
                <w:szCs w:val="28"/>
              </w:rPr>
              <w:t>ОТЧУЖДЕННОМ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 </w:t>
            </w:r>
            <w:r w:rsidR="00D723AD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служащего за отчетный период. В случае приобретения имущества по безвозмездной сделке</w:t>
            </w:r>
            <w:r w:rsidR="00D723AD">
              <w:rPr>
                <w:rFonts w:ascii="Times New Roman" w:hAnsi="Times New Roman" w:cs="Times New Roman"/>
                <w:sz w:val="28"/>
                <w:szCs w:val="28"/>
              </w:rPr>
              <w:t>, оно подлежит указанию в соответствующем разделе справки о доходах, в зависимости от его вида (транспортное средство, недвижимое имущество, ценная бумага и т.д.).</w:t>
            </w:r>
          </w:p>
        </w:tc>
      </w:tr>
      <w:tr w:rsidR="00EC5227" w:rsidRPr="00A3467B" w:rsidTr="007F3A11">
        <w:tc>
          <w:tcPr>
            <w:tcW w:w="485" w:type="dxa"/>
            <w:vMerge/>
          </w:tcPr>
          <w:p w:rsidR="00EC5227" w:rsidRPr="00707B8C" w:rsidRDefault="00EC5227" w:rsidP="00741094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  <w:vMerge/>
          </w:tcPr>
          <w:p w:rsidR="00EC5227" w:rsidRPr="00707B8C" w:rsidRDefault="00EC5227" w:rsidP="005368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8" w:type="dxa"/>
          </w:tcPr>
          <w:p w:rsidR="00EC5227" w:rsidRPr="00A3467B" w:rsidRDefault="00EC5227" w:rsidP="00145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DF7">
              <w:rPr>
                <w:rFonts w:ascii="Times New Roman" w:eastAsia="Calibri" w:hAnsi="Times New Roman" w:cs="Times New Roman"/>
                <w:sz w:val="28"/>
                <w:szCs w:val="28"/>
              </w:rPr>
              <w:t>3. Как правиль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Pr="003A5D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указывать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подразделе 6.2. </w:t>
            </w:r>
            <w:r w:rsidRPr="003A5DF7">
              <w:rPr>
                <w:rFonts w:ascii="Times New Roman" w:eastAsia="Calibri" w:hAnsi="Times New Roman" w:cs="Times New Roman"/>
                <w:sz w:val="28"/>
                <w:szCs w:val="28"/>
              </w:rPr>
              <w:t>спра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A5DF7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3A5D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A5DF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обязательства по ипотеке в случае разделения суммы кредита между су</w:t>
            </w:r>
            <w:r w:rsidRPr="003A5DF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softHyphen/>
              <w:t>пругами</w:t>
            </w:r>
            <w:r w:rsidRPr="0006497E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?</w:t>
            </w:r>
          </w:p>
        </w:tc>
        <w:tc>
          <w:tcPr>
            <w:tcW w:w="4270" w:type="dxa"/>
          </w:tcPr>
          <w:p w:rsidR="00EC5227" w:rsidRPr="00EC5227" w:rsidRDefault="00EC5227" w:rsidP="00D72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подпункту 2 пункта 154 Методических рекомендаций,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если в кредитном договоре, на котором основан договор об ипотеке, сумма кредита разделена между супр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угами,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созаемщиками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то в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подразделе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6.2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графе 5 в каждой справк</w:t>
            </w:r>
            <w:r w:rsidR="00D723AD">
              <w:rPr>
                <w:rFonts w:ascii="Times New Roman" w:hAnsi="Times New Roman"/>
                <w:sz w:val="28"/>
                <w:szCs w:val="28"/>
              </w:rPr>
              <w:t>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D723AD">
              <w:rPr>
                <w:rFonts w:ascii="Times New Roman" w:hAnsi="Times New Roman"/>
                <w:sz w:val="28"/>
                <w:szCs w:val="28"/>
              </w:rPr>
              <w:t xml:space="preserve">гражданского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служащего (работника) и его супруги (супруга)) </w:t>
            </w:r>
            <w:r w:rsidR="00D723AD" w:rsidRPr="00E00F6B">
              <w:rPr>
                <w:rFonts w:ascii="Times New Roman" w:hAnsi="Times New Roman"/>
                <w:sz w:val="28"/>
                <w:szCs w:val="28"/>
              </w:rPr>
              <w:t xml:space="preserve">следует отразить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сумму в соответствии с данным договором</w:t>
            </w:r>
            <w:r w:rsidR="00D723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C5227" w:rsidRPr="00A3467B" w:rsidTr="007F3A11">
        <w:tc>
          <w:tcPr>
            <w:tcW w:w="485" w:type="dxa"/>
            <w:vMerge/>
          </w:tcPr>
          <w:p w:rsidR="00EC5227" w:rsidRPr="00707B8C" w:rsidRDefault="00EC5227" w:rsidP="00741094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  <w:vMerge/>
          </w:tcPr>
          <w:p w:rsidR="00EC5227" w:rsidRPr="00707B8C" w:rsidRDefault="00EC5227" w:rsidP="005368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8" w:type="dxa"/>
          </w:tcPr>
          <w:p w:rsidR="00EC5227" w:rsidRPr="00A3467B" w:rsidRDefault="00EC5227" w:rsidP="00145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 Е</w:t>
            </w:r>
            <w:r w:rsidRPr="00245B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сли имущество предоставлено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служащему </w:t>
            </w:r>
            <w:r w:rsidRPr="0006497E">
              <w:rPr>
                <w:rFonts w:ascii="Times New Roman" w:eastAsia="Calibri" w:hAnsi="Times New Roman" w:cs="Times New Roman"/>
                <w:sz w:val="28"/>
                <w:szCs w:val="28"/>
              </w:rPr>
              <w:t>и его супруг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 (супруге) или несовершеннолетнему ребёнку</w:t>
            </w:r>
            <w:r w:rsidRPr="002C58BC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245B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безвозмездное пользование или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 фактическое предоставление,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необходимо ли в подразделе 6.1. справки </w:t>
            </w:r>
            <w:r w:rsidRPr="00245B03">
              <w:rPr>
                <w:rFonts w:ascii="Times New Roman" w:eastAsia="Calibri" w:hAnsi="Times New Roman" w:cs="Times New Roman"/>
                <w:sz w:val="28"/>
                <w:szCs w:val="28"/>
              </w:rPr>
              <w:t>указывать фамилию, имя и отчество лица, предоставившего объект недвижимого имущества</w:t>
            </w:r>
            <w:r w:rsidRPr="00D93E59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270" w:type="dxa"/>
          </w:tcPr>
          <w:p w:rsidR="00EC5227" w:rsidRPr="00EC5227" w:rsidRDefault="00EC5227" w:rsidP="00EC52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5227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143 Методических рекомендаций</w:t>
            </w:r>
            <w:r w:rsidR="00D723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5227">
              <w:rPr>
                <w:rFonts w:ascii="Times New Roman" w:hAnsi="Times New Roman" w:cs="Times New Roman"/>
                <w:sz w:val="28"/>
                <w:szCs w:val="28"/>
              </w:rPr>
              <w:t xml:space="preserve"> в графе «Основание пользования» указываются </w:t>
            </w:r>
            <w:r w:rsidRPr="00EC5227">
              <w:rPr>
                <w:rFonts w:ascii="Times New Roman" w:hAnsi="Times New Roman"/>
                <w:sz w:val="28"/>
                <w:szCs w:val="28"/>
              </w:rPr>
              <w:t xml:space="preserve">основание пользования (договор, фактическое предоставление и др.), а также реквизиты (дата, номер) соответствующего договора или акта. Если имущество предоставлено в безвозмездное пользование или как фактическое предоставление, рекомендуется указывать </w:t>
            </w:r>
            <w:r w:rsidRPr="00EC5227">
              <w:rPr>
                <w:rFonts w:ascii="Times New Roman" w:hAnsi="Times New Roman"/>
                <w:b/>
                <w:sz w:val="28"/>
                <w:szCs w:val="28"/>
              </w:rPr>
              <w:t>фамилию, имя и отчество лица, предоставившего объект недвижимого имущества.</w:t>
            </w:r>
          </w:p>
          <w:p w:rsidR="00EC5227" w:rsidRPr="00A3467B" w:rsidRDefault="00EC5227" w:rsidP="007E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227" w:rsidRPr="00A3467B" w:rsidTr="007F3A11">
        <w:tc>
          <w:tcPr>
            <w:tcW w:w="485" w:type="dxa"/>
            <w:vMerge/>
          </w:tcPr>
          <w:p w:rsidR="00EC5227" w:rsidRPr="00707B8C" w:rsidRDefault="00EC5227" w:rsidP="00741094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  <w:vMerge/>
          </w:tcPr>
          <w:p w:rsidR="00EC5227" w:rsidRPr="00707B8C" w:rsidRDefault="00EC5227" w:rsidP="005368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8" w:type="dxa"/>
          </w:tcPr>
          <w:p w:rsidR="00EC5227" w:rsidRDefault="00EC5227" w:rsidP="00145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каком разделе справки необходимо </w:t>
            </w:r>
            <w:r w:rsidRPr="00245B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указывать </w:t>
            </w:r>
            <w:r w:rsidRPr="00E00F6B">
              <w:rPr>
                <w:rFonts w:ascii="Times New Roman" w:eastAsia="Calibri" w:hAnsi="Times New Roman" w:cs="Times New Roman"/>
                <w:sz w:val="28"/>
                <w:szCs w:val="28"/>
              </w:rPr>
              <w:t>недвижимое имущество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на которое у</w:t>
            </w:r>
            <w:r w:rsidRPr="00756D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служащего </w:t>
            </w:r>
            <w:r w:rsidRPr="0006497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</w:t>
            </w:r>
            <w:r w:rsidRPr="000649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его супруг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(супруга) или несовершеннолетнего ребёнка возникло</w:t>
            </w:r>
            <w:r w:rsidRPr="00756D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eastAsia="Calibri" w:hAnsi="Times New Roman" w:cs="Times New Roman"/>
                <w:sz w:val="28"/>
                <w:szCs w:val="28"/>
              </w:rPr>
              <w:t>прав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00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данным имуществом в 2017 году, но</w:t>
            </w:r>
            <w:r w:rsidRPr="00756D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оно </w:t>
            </w:r>
            <w:r w:rsidRPr="00E00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</w:t>
            </w:r>
            <w:r w:rsidRPr="00E00F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зарегистрировано в установленном порядке (не осуществлена регистрация в </w:t>
            </w:r>
            <w:proofErr w:type="gramEnd"/>
          </w:p>
          <w:p w:rsidR="00EC5227" w:rsidRPr="00A3467B" w:rsidRDefault="00EC5227" w:rsidP="00145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0F6B">
              <w:rPr>
                <w:rFonts w:ascii="Times New Roman" w:eastAsia="Calibri" w:hAnsi="Times New Roman" w:cs="Times New Roman"/>
                <w:sz w:val="28"/>
                <w:szCs w:val="28"/>
              </w:rPr>
              <w:t>Росреестре</w:t>
            </w:r>
            <w:proofErr w:type="spellEnd"/>
            <w:r w:rsidRPr="00E00F6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D93E59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  <w:proofErr w:type="gramEnd"/>
          </w:p>
        </w:tc>
        <w:tc>
          <w:tcPr>
            <w:tcW w:w="4270" w:type="dxa"/>
          </w:tcPr>
          <w:p w:rsidR="00EC5227" w:rsidRPr="00A3467B" w:rsidRDefault="00EC5227" w:rsidP="007267FB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пунктом 154 Методических рекомендаций</w:t>
            </w:r>
            <w:r w:rsidR="00D723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получения свидетельства о государственной регистрации объекта долевого строительства информация об имеющихся на отчетную дату обязательствах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договору строительства подлежит отражению в подразделе 6.2 справки</w:t>
            </w:r>
            <w:r w:rsidR="00D723AD">
              <w:rPr>
                <w:rFonts w:ascii="Times New Roman" w:hAnsi="Times New Roman" w:cs="Times New Roman"/>
                <w:sz w:val="28"/>
                <w:szCs w:val="28"/>
              </w:rPr>
              <w:t xml:space="preserve">. Вместе с тем, согласно пункту 74 </w:t>
            </w:r>
            <w:r w:rsidR="007267FB">
              <w:rPr>
                <w:rFonts w:ascii="Times New Roman" w:hAnsi="Times New Roman" w:cs="Times New Roman"/>
                <w:sz w:val="28"/>
                <w:szCs w:val="28"/>
              </w:rPr>
              <w:t xml:space="preserve">в 3.1 подлежит указанию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</w:t>
            </w:r>
            <w:proofErr w:type="gramStart"/>
            <w:r w:rsidR="007267FB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  <w:proofErr w:type="gramEnd"/>
            <w:r w:rsidR="007267FB"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которое не зарегистрировано в установленном порядке.  </w:t>
            </w:r>
          </w:p>
        </w:tc>
      </w:tr>
      <w:tr w:rsidR="00EC5227" w:rsidRPr="00A3467B" w:rsidTr="007F3A11">
        <w:tc>
          <w:tcPr>
            <w:tcW w:w="485" w:type="dxa"/>
            <w:vMerge/>
          </w:tcPr>
          <w:p w:rsidR="00EC5227" w:rsidRPr="00707B8C" w:rsidRDefault="00EC5227" w:rsidP="00741094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  <w:vMerge/>
          </w:tcPr>
          <w:p w:rsidR="00EC5227" w:rsidRPr="00707B8C" w:rsidRDefault="00EC5227" w:rsidP="005368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8" w:type="dxa"/>
          </w:tcPr>
          <w:p w:rsidR="00EC5227" w:rsidRDefault="00EC5227" w:rsidP="00145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 Разъя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ните более подробно (с конкретными примерами), какая именно информация является о</w:t>
            </w:r>
            <w:r w:rsidRPr="003137C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снованием для осуществления проверки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,</w:t>
            </w:r>
            <w:r w:rsidRPr="003137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A3B83">
              <w:rPr>
                <w:rFonts w:ascii="Times New Roman" w:eastAsia="Calibri" w:hAnsi="Times New Roman" w:cs="Times New Roman"/>
                <w:sz w:val="28"/>
                <w:szCs w:val="28"/>
              </w:rPr>
              <w:t>предусмотренной</w:t>
            </w:r>
            <w:r w:rsidRPr="008A3B83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8A3B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постановлением Правительства Ростовской области от 26.09.2013 </w:t>
            </w:r>
            <w:r w:rsidRPr="008A3B83">
              <w:rPr>
                <w:rFonts w:ascii="Times New Roman" w:eastAsia="Calibri" w:hAnsi="Times New Roman" w:cs="Times New Roman"/>
                <w:sz w:val="28"/>
                <w:szCs w:val="28"/>
              </w:rPr>
              <w:sym w:font="Times New Roman" w:char="2116"/>
            </w:r>
            <w:r w:rsidRPr="008A3B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610</w:t>
            </w:r>
            <w:r w:rsidRPr="00D93E59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270" w:type="dxa"/>
          </w:tcPr>
          <w:p w:rsidR="00EC5227" w:rsidRPr="00A3467B" w:rsidRDefault="000C1A35" w:rsidP="00C22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письмом от 15.08.2014 года № 18-2/В-571 Министерства труда и социальной защиты РФ основанием для проведения проверки являются обстоятельства позволяющие усомниться в достоверности сведений о доходах, расходах, об имуществе и обязательствах имущественного характера служащего его супруга (супруги) и несовершеннолетнего ребенка</w:t>
            </w:r>
            <w:r w:rsidR="00C85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5227" w:rsidRPr="00A3467B" w:rsidTr="007F3A11">
        <w:tc>
          <w:tcPr>
            <w:tcW w:w="485" w:type="dxa"/>
            <w:vMerge/>
          </w:tcPr>
          <w:p w:rsidR="00EC5227" w:rsidRPr="00707B8C" w:rsidRDefault="00EC5227" w:rsidP="00741094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  <w:vMerge/>
          </w:tcPr>
          <w:p w:rsidR="00EC5227" w:rsidRPr="00707B8C" w:rsidRDefault="00EC5227" w:rsidP="005368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8" w:type="dxa"/>
          </w:tcPr>
          <w:p w:rsidR="00EC5227" w:rsidRDefault="00EC5227" w:rsidP="00145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B83">
              <w:rPr>
                <w:rFonts w:ascii="Times New Roman" w:eastAsia="Calibri" w:hAnsi="Times New Roman" w:cs="Times New Roman"/>
                <w:sz w:val="28"/>
                <w:szCs w:val="28"/>
              </w:rPr>
              <w:t>7. По каким критериям делать</w:t>
            </w:r>
            <w:r w:rsidRPr="008A3B83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запросы в кредитные организации</w:t>
            </w:r>
            <w:r w:rsidRPr="008A3B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рамках проверки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государственных служащих 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лиц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претендующих на замещение должностей государственной службы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министерстве сельского хозяйства и продовольствия Ростовской области</w:t>
            </w:r>
            <w:r w:rsidRPr="008A3B83">
              <w:rPr>
                <w:rFonts w:ascii="Times New Roman" w:eastAsia="Calibri" w:hAnsi="Times New Roman" w:cs="Times New Roman"/>
                <w:sz w:val="28"/>
                <w:szCs w:val="28"/>
              </w:rPr>
              <w:t>, предусмотренной</w:t>
            </w:r>
            <w:r w:rsidRPr="008A3B83"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8A3B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постановлением Правительства Ростовской области от 26.09.2013 </w:t>
            </w:r>
            <w:r w:rsidRPr="008A3B83">
              <w:rPr>
                <w:rFonts w:ascii="Times New Roman" w:eastAsia="Calibri" w:hAnsi="Times New Roman" w:cs="Times New Roman"/>
                <w:sz w:val="28"/>
                <w:szCs w:val="28"/>
              </w:rPr>
              <w:sym w:font="Times New Roman" w:char="2116"/>
            </w:r>
            <w:r w:rsidRPr="008A3B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610?</w:t>
            </w:r>
          </w:p>
        </w:tc>
        <w:tc>
          <w:tcPr>
            <w:tcW w:w="4270" w:type="dxa"/>
          </w:tcPr>
          <w:p w:rsidR="00EC5227" w:rsidRPr="00A3467B" w:rsidRDefault="007265EB" w:rsidP="0072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проведении антикоррупционных проверок рекомендуется направлять запросы в те кредитные организации, где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предположительно</w:t>
            </w:r>
            <w:r w:rsidR="007267FB">
              <w:rPr>
                <w:rFonts w:ascii="Times New Roman" w:hAnsi="Times New Roman" w:cs="Times New Roman"/>
                <w:sz w:val="28"/>
                <w:szCs w:val="28"/>
              </w:rPr>
              <w:t xml:space="preserve"> на 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7FB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r w:rsidR="007267FB">
              <w:rPr>
                <w:rFonts w:ascii="Times New Roman" w:hAnsi="Times New Roman" w:cs="Times New Roman"/>
                <w:sz w:val="28"/>
                <w:szCs w:val="28"/>
              </w:rPr>
              <w:t xml:space="preserve"> его супруги (супруга), несовершеннолетнего ребенка открыты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счета.</w:t>
            </w:r>
          </w:p>
        </w:tc>
      </w:tr>
      <w:tr w:rsidR="004C2B92" w:rsidRPr="00A3467B" w:rsidTr="007F3A11">
        <w:tc>
          <w:tcPr>
            <w:tcW w:w="485" w:type="dxa"/>
            <w:vMerge w:val="restart"/>
          </w:tcPr>
          <w:p w:rsidR="004C2B92" w:rsidRPr="00A3467B" w:rsidRDefault="004C2B92" w:rsidP="00741094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  <w:vMerge w:val="restart"/>
          </w:tcPr>
          <w:p w:rsidR="004C2B92" w:rsidRPr="00FA5DD1" w:rsidRDefault="004C2B92" w:rsidP="005368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DD1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экономического развития</w:t>
            </w:r>
          </w:p>
          <w:p w:rsidR="004C2B92" w:rsidRPr="00FA5DD1" w:rsidRDefault="004C2B92" w:rsidP="005368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8" w:type="dxa"/>
          </w:tcPr>
          <w:p w:rsidR="004C2B92" w:rsidRPr="00FA5DD1" w:rsidRDefault="004C2B92" w:rsidP="00FA5DD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Указывать ли при отражении в соответствующих разделах справки информацию об отсутствии тех или иных сведений словами  «нет», «не имеется» или прочерк или можно оставлять их незаполненными (как это делает программа СПО «Справка БК»)? </w:t>
            </w:r>
          </w:p>
        </w:tc>
        <w:tc>
          <w:tcPr>
            <w:tcW w:w="4270" w:type="dxa"/>
          </w:tcPr>
          <w:p w:rsidR="004C2B92" w:rsidRPr="00FA5DD1" w:rsidRDefault="007267FB" w:rsidP="0072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СПО «Справки БК» </w:t>
            </w:r>
            <w:r w:rsidR="007265EB">
              <w:rPr>
                <w:rFonts w:ascii="Times New Roman" w:hAnsi="Times New Roman" w:cs="Times New Roman"/>
                <w:sz w:val="28"/>
                <w:szCs w:val="28"/>
              </w:rPr>
              <w:t>автоматически ставит «нет», «не имею» в незаполненные разделы справки.</w:t>
            </w:r>
          </w:p>
        </w:tc>
      </w:tr>
      <w:tr w:rsidR="004C2B92" w:rsidRPr="00A3467B" w:rsidTr="007F3A11">
        <w:tc>
          <w:tcPr>
            <w:tcW w:w="485" w:type="dxa"/>
            <w:vMerge/>
          </w:tcPr>
          <w:p w:rsidR="004C2B92" w:rsidRPr="004C2B92" w:rsidRDefault="004C2B92" w:rsidP="004C2B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  <w:vMerge/>
          </w:tcPr>
          <w:p w:rsidR="004C2B92" w:rsidRPr="00FA5DD1" w:rsidRDefault="004C2B92" w:rsidP="005368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8" w:type="dxa"/>
          </w:tcPr>
          <w:p w:rsidR="004C2B92" w:rsidRPr="00FA5DD1" w:rsidRDefault="004C2B92" w:rsidP="00FA5DD1">
            <w:pPr>
              <w:pStyle w:val="Pa9"/>
              <w:suppressAutoHyphens/>
              <w:spacing w:before="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DD1">
              <w:rPr>
                <w:rFonts w:ascii="Times New Roman" w:hAnsi="Times New Roman"/>
                <w:color w:val="000000"/>
                <w:sz w:val="28"/>
                <w:szCs w:val="28"/>
              </w:rPr>
              <w:t>2. Указывается ли в качестве дохода частичная компенсация стоимости путевок на детей, выплачиваемая учреждением социальной защиты населения?</w:t>
            </w:r>
          </w:p>
        </w:tc>
        <w:tc>
          <w:tcPr>
            <w:tcW w:w="4270" w:type="dxa"/>
          </w:tcPr>
          <w:p w:rsidR="004C2B92" w:rsidRPr="00FA5DD1" w:rsidRDefault="00EC5227" w:rsidP="00726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подпунктом 21 пункта 55 Методических </w:t>
            </w:r>
            <w:r w:rsidRPr="00280BC3">
              <w:rPr>
                <w:rFonts w:ascii="Times New Roman" w:hAnsi="Times New Roman" w:cs="Times New Roman"/>
                <w:sz w:val="28"/>
                <w:szCs w:val="28"/>
              </w:rPr>
              <w:t>рекомендаций в разделе 1 «Сведения о доходах» в строке «Иные доходы» указываются суммы полной или частичной компенсации работникам и (или) членам их семей, 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</w:t>
            </w:r>
            <w:proofErr w:type="gramEnd"/>
            <w:r w:rsidRPr="00280BC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7265EB">
              <w:rPr>
                <w:rFonts w:ascii="Times New Roman" w:hAnsi="Times New Roman" w:cs="Times New Roman"/>
                <w:sz w:val="28"/>
                <w:szCs w:val="28"/>
              </w:rPr>
              <w:t>тчета об их использовании и др.</w:t>
            </w:r>
          </w:p>
        </w:tc>
      </w:tr>
      <w:tr w:rsidR="004C2B92" w:rsidRPr="00A3467B" w:rsidTr="007F3A11">
        <w:tc>
          <w:tcPr>
            <w:tcW w:w="485" w:type="dxa"/>
            <w:vMerge/>
          </w:tcPr>
          <w:p w:rsidR="004C2B92" w:rsidRPr="004C2B92" w:rsidRDefault="004C2B92" w:rsidP="004C2B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  <w:vMerge/>
          </w:tcPr>
          <w:p w:rsidR="004C2B92" w:rsidRPr="00FA5DD1" w:rsidRDefault="004C2B92" w:rsidP="005368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8" w:type="dxa"/>
          </w:tcPr>
          <w:p w:rsidR="004C2B92" w:rsidRPr="00FA5DD1" w:rsidRDefault="004C2B92" w:rsidP="00FA5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D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FA5DD1">
              <w:rPr>
                <w:rFonts w:ascii="Times New Roman" w:eastAsia="Calibri" w:hAnsi="Times New Roman" w:cs="Times New Roman"/>
              </w:rPr>
              <w:t xml:space="preserve"> </w:t>
            </w:r>
            <w:r w:rsidRPr="00FA5DD1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FA5D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енежные средства, полученные от родственников (за исключением супруг (супругов) и несовершеннолетних детей) и третьих лиц на невозвратной основе. Полученные денежные средства должны быть документально подтверждены?</w:t>
            </w:r>
          </w:p>
        </w:tc>
        <w:tc>
          <w:tcPr>
            <w:tcW w:w="4270" w:type="dxa"/>
          </w:tcPr>
          <w:p w:rsidR="004C2B92" w:rsidRPr="00FA5DD1" w:rsidRDefault="00FF62D0" w:rsidP="0097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методических рекомендациях отсутствуют требование о приложении </w:t>
            </w:r>
            <w:r w:rsidR="00974B2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gramStart"/>
            <w:r w:rsidR="00974B2A">
              <w:rPr>
                <w:rFonts w:ascii="Times New Roman" w:hAnsi="Times New Roman" w:cs="Times New Roman"/>
                <w:sz w:val="28"/>
                <w:szCs w:val="28"/>
              </w:rPr>
              <w:t>справке</w:t>
            </w:r>
            <w:proofErr w:type="gramEnd"/>
            <w:r w:rsidR="00974B2A"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доходах, документов подтверждающих получение денежных средств на невозвратной основе.</w:t>
            </w:r>
          </w:p>
        </w:tc>
      </w:tr>
      <w:tr w:rsidR="004C2B92" w:rsidRPr="00A3467B" w:rsidTr="007F3A11">
        <w:tc>
          <w:tcPr>
            <w:tcW w:w="485" w:type="dxa"/>
            <w:vMerge/>
          </w:tcPr>
          <w:p w:rsidR="004C2B92" w:rsidRPr="004C2B92" w:rsidRDefault="004C2B92" w:rsidP="004C2B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  <w:vMerge/>
          </w:tcPr>
          <w:p w:rsidR="004C2B92" w:rsidRPr="00FA5DD1" w:rsidRDefault="004C2B92" w:rsidP="005368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8" w:type="dxa"/>
          </w:tcPr>
          <w:p w:rsidR="004C2B92" w:rsidRPr="00FA5DD1" w:rsidRDefault="004C2B92" w:rsidP="00FA5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В графе «Наименование и адрес банка или иной кредитной организации» ре</w:t>
            </w:r>
            <w:r w:rsidRPr="00FA5D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>комендуется указывать юридический адрес банка или иной кредитной организации, в котором был открыт соответствующий счет. Необходимо указывать юридический адрес банка в г. Москве или адрес филиала в г. Ростове-на-Дону?</w:t>
            </w:r>
          </w:p>
        </w:tc>
        <w:tc>
          <w:tcPr>
            <w:tcW w:w="4270" w:type="dxa"/>
          </w:tcPr>
          <w:p w:rsidR="004C2B92" w:rsidRPr="00FA5DD1" w:rsidRDefault="00EC5227" w:rsidP="0097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разделе 4 в графе «Наименование и адрес банка или иной кредитной организации» рекомендуется указывать юридический адрес банка или иной кредитной организации.</w:t>
            </w:r>
            <w:r w:rsidR="00974B2A">
              <w:rPr>
                <w:rFonts w:ascii="Times New Roman" w:hAnsi="Times New Roman" w:cs="Times New Roman"/>
                <w:sz w:val="28"/>
                <w:szCs w:val="28"/>
              </w:rPr>
              <w:t xml:space="preserve"> К примеру,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ридический адрес Сбербанка: 117997 город Москва, улица Вавилова дом 19</w:t>
            </w:r>
            <w:r w:rsidR="00C85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079E" w:rsidRPr="00A3467B" w:rsidTr="007F3A11">
        <w:tc>
          <w:tcPr>
            <w:tcW w:w="485" w:type="dxa"/>
            <w:vMerge w:val="restart"/>
          </w:tcPr>
          <w:p w:rsidR="00ED079E" w:rsidRPr="00A3467B" w:rsidRDefault="00ED079E" w:rsidP="00741094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  <w:vMerge w:val="restart"/>
          </w:tcPr>
          <w:p w:rsidR="00ED079E" w:rsidRPr="00A3467B" w:rsidRDefault="00ED079E" w:rsidP="005368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67B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потребительского рынка</w:t>
            </w:r>
          </w:p>
        </w:tc>
        <w:tc>
          <w:tcPr>
            <w:tcW w:w="5348" w:type="dxa"/>
          </w:tcPr>
          <w:p w:rsidR="00ED079E" w:rsidRDefault="00ED079E" w:rsidP="00726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 отчетном 2017 году на счет государственного гражданского служащего либо его супруги (супруга) поступали денежные средства. При этом общая сумма денежных поступлений на счет за отчетный период </w:t>
            </w:r>
            <w:r w:rsidRPr="00E53A0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 превышает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общий доход государственного гражданского служащего и его супруги (супруга) за отчетный период и два предшествующих ему года. </w:t>
            </w:r>
          </w:p>
          <w:p w:rsidR="00EB1B88" w:rsidRPr="00A3467B" w:rsidRDefault="00ED079E" w:rsidP="00DD3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ли эти денежные поступления указывать в сроке «Иные доходы» раздела 1. «Сведения о доходах»?</w:t>
            </w:r>
          </w:p>
        </w:tc>
        <w:tc>
          <w:tcPr>
            <w:tcW w:w="4270" w:type="dxa"/>
          </w:tcPr>
          <w:p w:rsidR="00DD3F23" w:rsidRDefault="00DD3F23" w:rsidP="0072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данные денежные средства были получены от третьих лиц на невозвратной основе, порядке дарения и т.д., они подлежат декларированию в разделе 1 справки о доходах.</w:t>
            </w:r>
          </w:p>
          <w:p w:rsidR="00DD3F23" w:rsidRDefault="00DD3F23" w:rsidP="0072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79E" w:rsidRPr="00A3467B" w:rsidRDefault="00ED079E" w:rsidP="0072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79E" w:rsidRPr="00A3467B" w:rsidTr="007F3A11">
        <w:tc>
          <w:tcPr>
            <w:tcW w:w="485" w:type="dxa"/>
            <w:vMerge/>
          </w:tcPr>
          <w:p w:rsidR="00ED079E" w:rsidRPr="00A3467B" w:rsidRDefault="00ED079E" w:rsidP="00741094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  <w:vMerge/>
          </w:tcPr>
          <w:p w:rsidR="00ED079E" w:rsidRPr="00A3467B" w:rsidRDefault="00ED079E" w:rsidP="005368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8" w:type="dxa"/>
          </w:tcPr>
          <w:p w:rsidR="00ED079E" w:rsidRPr="00A3467B" w:rsidRDefault="00ED079E" w:rsidP="00F66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При заполнении раздела 4.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«Сведения о счетах в банках и иных кредитных организациях» в графе «Наименование и адрес банка или иной кредитной организации» адрес банка или иной кредитной организации следует выбирать из справочника СПО «Справки БК» или самостоятельно вписывать адрес банка, в котором был открыт счет (например, ПАО «Сбербанк России», 117997, г. Москва, ул. Вавилова, д. 19 </w:t>
            </w:r>
            <w:r w:rsidRPr="00DB1F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ПАО «Сбербанк России», 344068, г. Ростов-на-Дону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Евдокимова, д. 37)?</w:t>
            </w:r>
          </w:p>
        </w:tc>
        <w:tc>
          <w:tcPr>
            <w:tcW w:w="4270" w:type="dxa"/>
          </w:tcPr>
          <w:p w:rsidR="00ED079E" w:rsidRPr="00A3467B" w:rsidRDefault="00EC5227" w:rsidP="00EC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разделе 4 в графе «Наименование и адрес банка или иной кредитной организации» рекомендуется указывать юридический адрес банка или иной кредитной организации.</w:t>
            </w:r>
            <w:r w:rsidR="00974B2A">
              <w:rPr>
                <w:rFonts w:ascii="Times New Roman" w:hAnsi="Times New Roman" w:cs="Times New Roman"/>
                <w:sz w:val="28"/>
                <w:szCs w:val="28"/>
              </w:rPr>
              <w:t xml:space="preserve"> К примеру,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ридический адрес Сбербанка: 117997 город Москва, улиц</w:t>
            </w:r>
            <w:r w:rsidR="00756C7A">
              <w:rPr>
                <w:rFonts w:ascii="Times New Roman" w:hAnsi="Times New Roman" w:cs="Times New Roman"/>
                <w:sz w:val="28"/>
                <w:szCs w:val="28"/>
              </w:rPr>
              <w:t>а Вавилова дом 19. В программном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обеспечении СПО «Справки БК» есть возможность автоматически выставлять юридический адрес банка.</w:t>
            </w:r>
          </w:p>
        </w:tc>
      </w:tr>
      <w:tr w:rsidR="00ED079E" w:rsidRPr="00A3467B" w:rsidTr="007F3A11">
        <w:tc>
          <w:tcPr>
            <w:tcW w:w="485" w:type="dxa"/>
            <w:vMerge/>
          </w:tcPr>
          <w:p w:rsidR="00ED079E" w:rsidRPr="00A3467B" w:rsidRDefault="00ED079E" w:rsidP="00741094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  <w:vMerge/>
          </w:tcPr>
          <w:p w:rsidR="00ED079E" w:rsidRPr="00A3467B" w:rsidRDefault="00ED079E" w:rsidP="005368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8" w:type="dxa"/>
          </w:tcPr>
          <w:p w:rsidR="00ED079E" w:rsidRPr="00A3467B" w:rsidRDefault="00ED079E" w:rsidP="00F66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Если сумма обязательства по кредиту превышает 500 000 рублей, но на отчетную дату (на 31.12.2017) размер обязательства (оставшийся непогашенный долг) составил менее 500 000 рублей, указывать ли такое финансовое обязательство в разделе 6.2. «Срочные обязательства финансового характера»?</w:t>
            </w:r>
          </w:p>
        </w:tc>
        <w:tc>
          <w:tcPr>
            <w:tcW w:w="4270" w:type="dxa"/>
          </w:tcPr>
          <w:p w:rsidR="00ED079E" w:rsidRDefault="002D2E4B" w:rsidP="0097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151 Методических рекомендаций </w:t>
            </w:r>
          </w:p>
          <w:p w:rsidR="002D2E4B" w:rsidRPr="00A3467B" w:rsidRDefault="00974B2A" w:rsidP="00DD3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D2E4B">
              <w:rPr>
                <w:rFonts w:ascii="Times New Roman" w:hAnsi="Times New Roman" w:cs="Times New Roman"/>
                <w:sz w:val="28"/>
                <w:szCs w:val="28"/>
              </w:rPr>
              <w:t xml:space="preserve"> случае если на от</w:t>
            </w:r>
            <w:r w:rsidR="00944537">
              <w:rPr>
                <w:rFonts w:ascii="Times New Roman" w:hAnsi="Times New Roman" w:cs="Times New Roman"/>
                <w:sz w:val="28"/>
                <w:szCs w:val="28"/>
              </w:rPr>
              <w:t xml:space="preserve">четную дату размер обязательства (оставшийся непогашенным долг) составил менее 500 000 рублей, то такое финансовое обязательство в справке не указывается. </w:t>
            </w:r>
            <w:r w:rsidR="00DD3F23">
              <w:rPr>
                <w:rFonts w:ascii="Times New Roman" w:hAnsi="Times New Roman" w:cs="Times New Roman"/>
                <w:sz w:val="28"/>
                <w:szCs w:val="28"/>
              </w:rPr>
              <w:t xml:space="preserve">Вместе с тем, считаем целесообразным декларировать </w:t>
            </w:r>
            <w:r w:rsidR="0094453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обязательство, которое изначально было более 500 000 рублей, до полного </w:t>
            </w:r>
            <w:r w:rsidR="00DD3F23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="00944537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079E" w:rsidRPr="00A3467B" w:rsidTr="007F3A11">
        <w:tc>
          <w:tcPr>
            <w:tcW w:w="485" w:type="dxa"/>
            <w:vMerge/>
          </w:tcPr>
          <w:p w:rsidR="00ED079E" w:rsidRPr="004C2B92" w:rsidRDefault="00ED079E" w:rsidP="004C2B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  <w:vMerge/>
          </w:tcPr>
          <w:p w:rsidR="00ED079E" w:rsidRPr="00A3467B" w:rsidRDefault="00ED079E" w:rsidP="005368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8" w:type="dxa"/>
          </w:tcPr>
          <w:p w:rsidR="003F257E" w:rsidRDefault="00ED079E" w:rsidP="00F66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Какую информацию необходимо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отражать в </w:t>
            </w:r>
            <w:r w:rsidRPr="00DB1F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справке о результатах анализа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сведений о доходах, расходах, об имуществе и обязательствах имущественного характера?</w:t>
            </w:r>
          </w:p>
        </w:tc>
        <w:tc>
          <w:tcPr>
            <w:tcW w:w="4270" w:type="dxa"/>
          </w:tcPr>
          <w:p w:rsidR="00F665A0" w:rsidRDefault="00F665A0" w:rsidP="00C85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данной справке целесообразно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отражать информацию:</w:t>
            </w:r>
          </w:p>
          <w:p w:rsidR="00F665A0" w:rsidRDefault="00F665A0" w:rsidP="00C85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228DA">
              <w:rPr>
                <w:rFonts w:ascii="Times New Roman" w:hAnsi="Times New Roman" w:cs="Times New Roman"/>
                <w:sz w:val="28"/>
                <w:szCs w:val="28"/>
              </w:rPr>
              <w:t>количестве справок представл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енных за отчетные периоды;</w:t>
            </w:r>
          </w:p>
          <w:p w:rsidR="00F665A0" w:rsidRDefault="00F665A0" w:rsidP="00F66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228D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228D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представлены справки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65A0" w:rsidRDefault="00F665A0" w:rsidP="00F66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30F27">
              <w:rPr>
                <w:rFonts w:ascii="Times New Roman" w:hAnsi="Times New Roman" w:cs="Times New Roman"/>
                <w:sz w:val="28"/>
                <w:szCs w:val="28"/>
              </w:rPr>
              <w:t>сверке сведений, представленных за отчетный период, со сведениями, представленными ранее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65A0" w:rsidRDefault="00F665A0" w:rsidP="00F66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30F27">
              <w:rPr>
                <w:rFonts w:ascii="Times New Roman" w:hAnsi="Times New Roman" w:cs="Times New Roman"/>
                <w:sz w:val="28"/>
                <w:szCs w:val="28"/>
              </w:rPr>
              <w:t>размещении в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079E" w:rsidRPr="00A3467B" w:rsidRDefault="00F665A0" w:rsidP="00F66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F27">
              <w:rPr>
                <w:rFonts w:ascii="Times New Roman" w:hAnsi="Times New Roman" w:cs="Times New Roman"/>
                <w:sz w:val="28"/>
                <w:szCs w:val="28"/>
              </w:rPr>
              <w:t>итогах проведенного анали</w:t>
            </w:r>
            <w:r w:rsidR="00DA0516">
              <w:rPr>
                <w:rFonts w:ascii="Times New Roman" w:hAnsi="Times New Roman" w:cs="Times New Roman"/>
                <w:sz w:val="28"/>
                <w:szCs w:val="28"/>
              </w:rPr>
              <w:t xml:space="preserve">за. </w:t>
            </w:r>
          </w:p>
        </w:tc>
      </w:tr>
      <w:tr w:rsidR="00ED079E" w:rsidRPr="00A3467B" w:rsidTr="007F3A11">
        <w:tc>
          <w:tcPr>
            <w:tcW w:w="485" w:type="dxa"/>
          </w:tcPr>
          <w:p w:rsidR="00ED079E" w:rsidRPr="00A3467B" w:rsidRDefault="00ED079E" w:rsidP="00741094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</w:tcPr>
          <w:p w:rsidR="00ED079E" w:rsidRPr="00A3467B" w:rsidRDefault="00ED079E" w:rsidP="005368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67B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Аппарат уполномоченного по правам человека в РО</w:t>
            </w:r>
          </w:p>
        </w:tc>
        <w:tc>
          <w:tcPr>
            <w:tcW w:w="5348" w:type="dxa"/>
          </w:tcPr>
          <w:p w:rsidR="00ED079E" w:rsidRPr="00786484" w:rsidRDefault="00ED079E" w:rsidP="00F665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84">
              <w:rPr>
                <w:rFonts w:ascii="Times New Roman" w:eastAsia="Calibri" w:hAnsi="Times New Roman" w:cs="Times New Roman"/>
                <w:sz w:val="28"/>
                <w:szCs w:val="28"/>
              </w:rPr>
              <w:t>Госслужащий в декабре 2017 года продал дом, но получил только предоплату.</w:t>
            </w:r>
          </w:p>
          <w:p w:rsidR="00ED079E" w:rsidRPr="00786484" w:rsidRDefault="00ED079E" w:rsidP="00F665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84">
              <w:rPr>
                <w:rFonts w:ascii="Times New Roman" w:eastAsia="Calibri" w:hAnsi="Times New Roman" w:cs="Times New Roman"/>
                <w:sz w:val="28"/>
                <w:szCs w:val="28"/>
              </w:rPr>
              <w:t>Окончательный расчет был проведен через банк в январе 2018 года.</w:t>
            </w:r>
          </w:p>
          <w:p w:rsidR="00ED079E" w:rsidRPr="00A3467B" w:rsidRDefault="00ED079E" w:rsidP="00F66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484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 ли в сведениях о доходах указывать только сумму предоплаты, полученную в декабре 2017 года?</w:t>
            </w:r>
          </w:p>
        </w:tc>
        <w:tc>
          <w:tcPr>
            <w:tcW w:w="4270" w:type="dxa"/>
          </w:tcPr>
          <w:p w:rsidR="00ED079E" w:rsidRPr="00A3467B" w:rsidRDefault="00EC5227" w:rsidP="007E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уточняя в строке иные доходы, что это предоплата.</w:t>
            </w:r>
          </w:p>
        </w:tc>
      </w:tr>
    </w:tbl>
    <w:p w:rsidR="007E4219" w:rsidRPr="00A3467B" w:rsidRDefault="007E4219" w:rsidP="00EB1B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4219" w:rsidRPr="00A3467B" w:rsidSect="00536816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2A05149"/>
    <w:multiLevelType w:val="hybridMultilevel"/>
    <w:tmpl w:val="4B902676"/>
    <w:lvl w:ilvl="0" w:tplc="B00C5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756336"/>
    <w:multiLevelType w:val="hybridMultilevel"/>
    <w:tmpl w:val="C0F652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57E14"/>
    <w:multiLevelType w:val="hybridMultilevel"/>
    <w:tmpl w:val="7A98A5F2"/>
    <w:lvl w:ilvl="0" w:tplc="07466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E769DF"/>
    <w:multiLevelType w:val="hybridMultilevel"/>
    <w:tmpl w:val="6438456C"/>
    <w:lvl w:ilvl="0" w:tplc="D7A0A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19"/>
    <w:rsid w:val="000059C1"/>
    <w:rsid w:val="00030F27"/>
    <w:rsid w:val="00044ED5"/>
    <w:rsid w:val="0005164D"/>
    <w:rsid w:val="000527B2"/>
    <w:rsid w:val="00083CE3"/>
    <w:rsid w:val="000A77F5"/>
    <w:rsid w:val="000B05B5"/>
    <w:rsid w:val="000C1A35"/>
    <w:rsid w:val="000E6725"/>
    <w:rsid w:val="00100625"/>
    <w:rsid w:val="001009F3"/>
    <w:rsid w:val="00125795"/>
    <w:rsid w:val="001452E4"/>
    <w:rsid w:val="001A3A6D"/>
    <w:rsid w:val="001C7FC6"/>
    <w:rsid w:val="00204328"/>
    <w:rsid w:val="00213FC4"/>
    <w:rsid w:val="002407B4"/>
    <w:rsid w:val="002752CD"/>
    <w:rsid w:val="00277A87"/>
    <w:rsid w:val="0029594E"/>
    <w:rsid w:val="002A0069"/>
    <w:rsid w:val="002A1D47"/>
    <w:rsid w:val="002B2C14"/>
    <w:rsid w:val="002D2E4B"/>
    <w:rsid w:val="00331B29"/>
    <w:rsid w:val="00354710"/>
    <w:rsid w:val="0037346F"/>
    <w:rsid w:val="00392B0F"/>
    <w:rsid w:val="003F1DCF"/>
    <w:rsid w:val="003F257E"/>
    <w:rsid w:val="00400EDD"/>
    <w:rsid w:val="00423D2C"/>
    <w:rsid w:val="004451DF"/>
    <w:rsid w:val="004659F3"/>
    <w:rsid w:val="0049172F"/>
    <w:rsid w:val="00493BDD"/>
    <w:rsid w:val="00493C65"/>
    <w:rsid w:val="004A32DC"/>
    <w:rsid w:val="004C17A7"/>
    <w:rsid w:val="004C1A47"/>
    <w:rsid w:val="004C2B92"/>
    <w:rsid w:val="004D0B8D"/>
    <w:rsid w:val="004F286D"/>
    <w:rsid w:val="00501C27"/>
    <w:rsid w:val="00520EFD"/>
    <w:rsid w:val="00536816"/>
    <w:rsid w:val="00563FA9"/>
    <w:rsid w:val="00595580"/>
    <w:rsid w:val="005D7BEF"/>
    <w:rsid w:val="00620951"/>
    <w:rsid w:val="00625F3C"/>
    <w:rsid w:val="006603D9"/>
    <w:rsid w:val="006E267A"/>
    <w:rsid w:val="006F569F"/>
    <w:rsid w:val="00707B8C"/>
    <w:rsid w:val="0071566E"/>
    <w:rsid w:val="007238E7"/>
    <w:rsid w:val="007265EB"/>
    <w:rsid w:val="007267FB"/>
    <w:rsid w:val="00740400"/>
    <w:rsid w:val="00741094"/>
    <w:rsid w:val="00747F03"/>
    <w:rsid w:val="00756C7A"/>
    <w:rsid w:val="007812F0"/>
    <w:rsid w:val="00786484"/>
    <w:rsid w:val="007C3638"/>
    <w:rsid w:val="007E4219"/>
    <w:rsid w:val="007E790E"/>
    <w:rsid w:val="007F119A"/>
    <w:rsid w:val="007F3A11"/>
    <w:rsid w:val="0083058F"/>
    <w:rsid w:val="00830E44"/>
    <w:rsid w:val="008561B5"/>
    <w:rsid w:val="00865DDE"/>
    <w:rsid w:val="00880DDF"/>
    <w:rsid w:val="008A32BF"/>
    <w:rsid w:val="008A7485"/>
    <w:rsid w:val="008A79C2"/>
    <w:rsid w:val="008F66DF"/>
    <w:rsid w:val="00931D03"/>
    <w:rsid w:val="00944537"/>
    <w:rsid w:val="00955F02"/>
    <w:rsid w:val="00974B2A"/>
    <w:rsid w:val="009A3972"/>
    <w:rsid w:val="00A3467B"/>
    <w:rsid w:val="00A41961"/>
    <w:rsid w:val="00A569C8"/>
    <w:rsid w:val="00A7657D"/>
    <w:rsid w:val="00A861ED"/>
    <w:rsid w:val="00AB737C"/>
    <w:rsid w:val="00AE14FF"/>
    <w:rsid w:val="00AF3098"/>
    <w:rsid w:val="00AF7397"/>
    <w:rsid w:val="00B25877"/>
    <w:rsid w:val="00B33019"/>
    <w:rsid w:val="00B37660"/>
    <w:rsid w:val="00B47507"/>
    <w:rsid w:val="00BA1425"/>
    <w:rsid w:val="00BC1D01"/>
    <w:rsid w:val="00C228DA"/>
    <w:rsid w:val="00C34402"/>
    <w:rsid w:val="00C706E5"/>
    <w:rsid w:val="00C85529"/>
    <w:rsid w:val="00C9621D"/>
    <w:rsid w:val="00CB2647"/>
    <w:rsid w:val="00CE5D13"/>
    <w:rsid w:val="00D04507"/>
    <w:rsid w:val="00D723AD"/>
    <w:rsid w:val="00D81A55"/>
    <w:rsid w:val="00D863BC"/>
    <w:rsid w:val="00D90A87"/>
    <w:rsid w:val="00DA0516"/>
    <w:rsid w:val="00DD3F23"/>
    <w:rsid w:val="00E1486D"/>
    <w:rsid w:val="00E95E80"/>
    <w:rsid w:val="00EA06FC"/>
    <w:rsid w:val="00EA2618"/>
    <w:rsid w:val="00EB1B88"/>
    <w:rsid w:val="00EB6E51"/>
    <w:rsid w:val="00EC1093"/>
    <w:rsid w:val="00EC5227"/>
    <w:rsid w:val="00ED079E"/>
    <w:rsid w:val="00EF2BE5"/>
    <w:rsid w:val="00F30487"/>
    <w:rsid w:val="00F665A0"/>
    <w:rsid w:val="00F84DBB"/>
    <w:rsid w:val="00FA5DD1"/>
    <w:rsid w:val="00FE249A"/>
    <w:rsid w:val="00FE546D"/>
    <w:rsid w:val="00FF36A3"/>
    <w:rsid w:val="00FF6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094"/>
    <w:pPr>
      <w:ind w:left="720"/>
      <w:contextualSpacing/>
    </w:pPr>
  </w:style>
  <w:style w:type="paragraph" w:customStyle="1" w:styleId="ConsPlusTitle">
    <w:name w:val="ConsPlusTitle"/>
    <w:rsid w:val="00A56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rsid w:val="004A32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4A3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9A3972"/>
    <w:rPr>
      <w:b/>
      <w:bCs/>
    </w:rPr>
  </w:style>
  <w:style w:type="character" w:styleId="a8">
    <w:name w:val="Hyperlink"/>
    <w:basedOn w:val="a0"/>
    <w:uiPriority w:val="99"/>
    <w:unhideWhenUsed/>
    <w:rsid w:val="00213FC4"/>
    <w:rPr>
      <w:color w:val="0000FF"/>
      <w:u w:val="single"/>
    </w:rPr>
  </w:style>
  <w:style w:type="character" w:customStyle="1" w:styleId="blk">
    <w:name w:val="blk"/>
    <w:basedOn w:val="a0"/>
    <w:rsid w:val="00C706E5"/>
  </w:style>
  <w:style w:type="paragraph" w:customStyle="1" w:styleId="Default">
    <w:name w:val="Default"/>
    <w:rsid w:val="001A3A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9">
    <w:name w:val="Pa9"/>
    <w:basedOn w:val="a"/>
    <w:next w:val="a"/>
    <w:uiPriority w:val="99"/>
    <w:rsid w:val="00FA5DD1"/>
    <w:pPr>
      <w:autoSpaceDE w:val="0"/>
      <w:autoSpaceDN w:val="0"/>
      <w:adjustRightInd w:val="0"/>
      <w:spacing w:after="0" w:line="241" w:lineRule="atLeast"/>
    </w:pPr>
    <w:rPr>
      <w:rFonts w:ascii="Minion Pro" w:eastAsia="Times New Roman" w:hAnsi="Minion Pro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5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094"/>
    <w:pPr>
      <w:ind w:left="720"/>
      <w:contextualSpacing/>
    </w:pPr>
  </w:style>
  <w:style w:type="paragraph" w:customStyle="1" w:styleId="ConsPlusTitle">
    <w:name w:val="ConsPlusTitle"/>
    <w:rsid w:val="00A56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rsid w:val="004A32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4A3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9A3972"/>
    <w:rPr>
      <w:b/>
      <w:bCs/>
    </w:rPr>
  </w:style>
  <w:style w:type="character" w:styleId="a8">
    <w:name w:val="Hyperlink"/>
    <w:basedOn w:val="a0"/>
    <w:uiPriority w:val="99"/>
    <w:unhideWhenUsed/>
    <w:rsid w:val="00213FC4"/>
    <w:rPr>
      <w:color w:val="0000FF"/>
      <w:u w:val="single"/>
    </w:rPr>
  </w:style>
  <w:style w:type="character" w:customStyle="1" w:styleId="blk">
    <w:name w:val="blk"/>
    <w:basedOn w:val="a0"/>
    <w:rsid w:val="00C706E5"/>
  </w:style>
  <w:style w:type="paragraph" w:customStyle="1" w:styleId="Default">
    <w:name w:val="Default"/>
    <w:rsid w:val="001A3A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9">
    <w:name w:val="Pa9"/>
    <w:basedOn w:val="a"/>
    <w:next w:val="a"/>
    <w:uiPriority w:val="99"/>
    <w:rsid w:val="00FA5DD1"/>
    <w:pPr>
      <w:autoSpaceDE w:val="0"/>
      <w:autoSpaceDN w:val="0"/>
      <w:adjustRightInd w:val="0"/>
      <w:spacing w:after="0" w:line="241" w:lineRule="atLeast"/>
    </w:pPr>
    <w:rPr>
      <w:rFonts w:ascii="Minion Pro" w:eastAsia="Times New Roman" w:hAnsi="Minion Pro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5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Журбин Константин Владимирович</dc:creator>
  <cp:lastModifiedBy>Волобуев Ярослав Иванович</cp:lastModifiedBy>
  <cp:revision>3</cp:revision>
  <cp:lastPrinted>2018-02-28T13:26:00Z</cp:lastPrinted>
  <dcterms:created xsi:type="dcterms:W3CDTF">2018-02-28T14:54:00Z</dcterms:created>
  <dcterms:modified xsi:type="dcterms:W3CDTF">2018-03-02T11:41:00Z</dcterms:modified>
</cp:coreProperties>
</file>